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5077C" w14:textId="77777777" w:rsidR="003D794B" w:rsidRDefault="003D794B" w:rsidP="003D794B">
      <w:pPr>
        <w:autoSpaceDE w:val="0"/>
        <w:autoSpaceDN w:val="0"/>
        <w:adjustRightInd w:val="0"/>
        <w:spacing w:after="0" w:line="312"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520493">
        <w:rPr>
          <w:rFonts w:ascii="Times New Roman" w:eastAsia="Times New Roman" w:hAnsi="Times New Roman" w:cs="Times New Roman"/>
          <w:sz w:val="24"/>
          <w:szCs w:val="24"/>
          <w:lang w:eastAsia="ru-RU"/>
        </w:rPr>
        <w:t xml:space="preserve">Утвержден президиумом </w:t>
      </w:r>
      <w:r>
        <w:rPr>
          <w:rFonts w:ascii="Times New Roman" w:eastAsia="Times New Roman" w:hAnsi="Times New Roman" w:cs="Times New Roman"/>
          <w:sz w:val="24"/>
          <w:szCs w:val="24"/>
          <w:lang w:eastAsia="ru-RU"/>
        </w:rPr>
        <w:br/>
        <w:t xml:space="preserve">                                                                         Арбитражного суда </w:t>
      </w:r>
      <w:proofErr w:type="gramStart"/>
      <w:r w:rsidRPr="00520493">
        <w:rPr>
          <w:rFonts w:ascii="Times New Roman" w:eastAsia="Times New Roman" w:hAnsi="Times New Roman" w:cs="Times New Roman"/>
          <w:sz w:val="24"/>
          <w:szCs w:val="24"/>
          <w:lang w:eastAsia="ru-RU"/>
        </w:rPr>
        <w:t>Западно-Сибирского</w:t>
      </w:r>
      <w:proofErr w:type="gramEnd"/>
      <w:r w:rsidRPr="00520493">
        <w:rPr>
          <w:rFonts w:ascii="Times New Roman" w:eastAsia="Times New Roman" w:hAnsi="Times New Roman" w:cs="Times New Roman"/>
          <w:sz w:val="24"/>
          <w:szCs w:val="24"/>
          <w:lang w:eastAsia="ru-RU"/>
        </w:rPr>
        <w:t xml:space="preserve"> округа </w:t>
      </w:r>
      <w:r>
        <w:rPr>
          <w:rFonts w:ascii="Times New Roman" w:eastAsia="Times New Roman" w:hAnsi="Times New Roman" w:cs="Times New Roman"/>
          <w:sz w:val="24"/>
          <w:szCs w:val="24"/>
          <w:lang w:eastAsia="ru-RU"/>
        </w:rPr>
        <w:br/>
        <w:t xml:space="preserve">                                                                         в</w:t>
      </w:r>
      <w:r w:rsidRPr="00341C11">
        <w:rPr>
          <w:rFonts w:ascii="Times New Roman" w:eastAsia="Times New Roman" w:hAnsi="Times New Roman" w:cs="Times New Roman"/>
          <w:sz w:val="24"/>
          <w:szCs w:val="24"/>
          <w:lang w:eastAsia="ru-RU"/>
        </w:rPr>
        <w:t xml:space="preserve"> соответствии со стать</w:t>
      </w:r>
      <w:r>
        <w:rPr>
          <w:rFonts w:ascii="Times New Roman" w:eastAsia="Times New Roman" w:hAnsi="Times New Roman" w:cs="Times New Roman"/>
          <w:sz w:val="24"/>
          <w:szCs w:val="24"/>
          <w:lang w:eastAsia="ru-RU"/>
        </w:rPr>
        <w:t xml:space="preserve">ями </w:t>
      </w:r>
      <w:r w:rsidRPr="00341C11">
        <w:rPr>
          <w:rFonts w:ascii="Times New Roman" w:eastAsia="Times New Roman" w:hAnsi="Times New Roman" w:cs="Times New Roman"/>
          <w:sz w:val="24"/>
          <w:szCs w:val="24"/>
          <w:lang w:eastAsia="ru-RU"/>
        </w:rPr>
        <w:t>26, 28</w:t>
      </w:r>
      <w:r w:rsidRPr="009138AD">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Федерального</w:t>
      </w:r>
    </w:p>
    <w:p w14:paraId="5A7CE894" w14:textId="77777777" w:rsidR="003D794B" w:rsidRDefault="003D794B" w:rsidP="003D794B">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конституционного</w:t>
      </w:r>
      <w:r>
        <w:rPr>
          <w:rFonts w:ascii="Times New Roman" w:eastAsia="Times New Roman" w:hAnsi="Times New Roman" w:cs="Times New Roman"/>
          <w:sz w:val="24"/>
          <w:szCs w:val="24"/>
          <w:lang w:eastAsia="ru-RU"/>
        </w:rPr>
        <w:t xml:space="preserve"> </w:t>
      </w:r>
      <w:r w:rsidRPr="00341C11">
        <w:rPr>
          <w:rFonts w:ascii="Times New Roman" w:eastAsia="Times New Roman" w:hAnsi="Times New Roman" w:cs="Times New Roman"/>
          <w:sz w:val="24"/>
          <w:szCs w:val="24"/>
          <w:lang w:eastAsia="ru-RU"/>
        </w:rPr>
        <w:t>закона от 28.04.1995 № 1-</w:t>
      </w:r>
      <w:proofErr w:type="gramStart"/>
      <w:r w:rsidRPr="00341C11">
        <w:rPr>
          <w:rFonts w:ascii="Times New Roman" w:eastAsia="Times New Roman" w:hAnsi="Times New Roman" w:cs="Times New Roman"/>
          <w:sz w:val="24"/>
          <w:szCs w:val="24"/>
          <w:lang w:eastAsia="ru-RU"/>
        </w:rPr>
        <w:t xml:space="preserve">ФКЗ </w:t>
      </w:r>
      <w:r>
        <w:rPr>
          <w:rFonts w:ascii="Times New Roman" w:eastAsia="Times New Roman" w:hAnsi="Times New Roman" w:cs="Times New Roman"/>
          <w:sz w:val="24"/>
          <w:szCs w:val="24"/>
          <w:lang w:eastAsia="ru-RU"/>
        </w:rPr>
        <w:br/>
        <w:t xml:space="preserve"> </w:t>
      </w:r>
      <w:r w:rsidRPr="00341C11">
        <w:rPr>
          <w:rFonts w:ascii="Times New Roman" w:eastAsia="Times New Roman" w:hAnsi="Times New Roman" w:cs="Times New Roman"/>
          <w:sz w:val="24"/>
          <w:szCs w:val="24"/>
          <w:lang w:eastAsia="ru-RU"/>
        </w:rPr>
        <w:t>«</w:t>
      </w:r>
      <w:proofErr w:type="gramEnd"/>
      <w:r w:rsidRPr="00341C11">
        <w:rPr>
          <w:rFonts w:ascii="Times New Roman" w:eastAsia="Times New Roman" w:hAnsi="Times New Roman" w:cs="Times New Roman"/>
          <w:sz w:val="24"/>
          <w:szCs w:val="24"/>
          <w:lang w:eastAsia="ru-RU"/>
        </w:rPr>
        <w:t xml:space="preserve">Об арбитражных судах в Российской Федерации» </w:t>
      </w:r>
    </w:p>
    <w:p w14:paraId="04F34904" w14:textId="15387AA0" w:rsidR="003D794B" w:rsidRPr="00520493" w:rsidRDefault="003D794B" w:rsidP="003D794B">
      <w:pPr>
        <w:autoSpaceDE w:val="0"/>
        <w:autoSpaceDN w:val="0"/>
        <w:adjustRightInd w:val="0"/>
        <w:spacing w:after="0" w:line="312" w:lineRule="auto"/>
        <w:jc w:val="right"/>
        <w:rPr>
          <w:rFonts w:ascii="Times New Roman" w:eastAsia="Times New Roman" w:hAnsi="Times New Roman" w:cs="Times New Roman"/>
          <w:sz w:val="24"/>
          <w:szCs w:val="24"/>
          <w:lang w:eastAsia="ru-RU"/>
        </w:rPr>
      </w:pPr>
      <w:r w:rsidRPr="00D644DC">
        <w:rPr>
          <w:rFonts w:ascii="Times New Roman" w:eastAsia="Times New Roman" w:hAnsi="Times New Roman" w:cs="Times New Roman"/>
          <w:sz w:val="24"/>
          <w:szCs w:val="24"/>
          <w:lang w:eastAsia="ru-RU"/>
        </w:rPr>
        <w:t>«</w:t>
      </w:r>
      <w:r w:rsidR="007D7CE7" w:rsidRPr="00D644DC">
        <w:rPr>
          <w:rFonts w:ascii="Times New Roman" w:eastAsia="Times New Roman" w:hAnsi="Times New Roman" w:cs="Times New Roman"/>
          <w:sz w:val="24"/>
          <w:szCs w:val="24"/>
          <w:lang w:eastAsia="ru-RU"/>
        </w:rPr>
        <w:t>26</w:t>
      </w:r>
      <w:r w:rsidRPr="00D644DC">
        <w:rPr>
          <w:rFonts w:ascii="Times New Roman" w:eastAsia="Times New Roman" w:hAnsi="Times New Roman" w:cs="Times New Roman"/>
          <w:sz w:val="24"/>
          <w:szCs w:val="24"/>
          <w:lang w:eastAsia="ru-RU"/>
        </w:rPr>
        <w:t xml:space="preserve">» </w:t>
      </w:r>
      <w:r w:rsidR="007D7CE7" w:rsidRPr="00D644DC">
        <w:rPr>
          <w:rFonts w:ascii="Times New Roman" w:eastAsia="Times New Roman" w:hAnsi="Times New Roman" w:cs="Times New Roman"/>
          <w:sz w:val="24"/>
          <w:szCs w:val="24"/>
          <w:lang w:eastAsia="ru-RU"/>
        </w:rPr>
        <w:t xml:space="preserve">декабря </w:t>
      </w:r>
      <w:r w:rsidRPr="00D644DC">
        <w:rPr>
          <w:rFonts w:ascii="Times New Roman" w:eastAsia="Times New Roman" w:hAnsi="Times New Roman" w:cs="Times New Roman"/>
          <w:sz w:val="24"/>
          <w:szCs w:val="24"/>
          <w:lang w:eastAsia="ru-RU"/>
        </w:rPr>
        <w:t>2025 года</w:t>
      </w:r>
    </w:p>
    <w:p w14:paraId="6E703E6D" w14:textId="77777777" w:rsidR="00520493" w:rsidRPr="00520493" w:rsidRDefault="00520493" w:rsidP="00520493">
      <w:pPr>
        <w:spacing w:after="0" w:line="360" w:lineRule="auto"/>
        <w:jc w:val="center"/>
        <w:rPr>
          <w:rFonts w:ascii="Times New Roman" w:eastAsia="Calibri" w:hAnsi="Times New Roman" w:cs="Times New Roman"/>
          <w:b/>
          <w:sz w:val="28"/>
          <w:szCs w:val="28"/>
        </w:rPr>
      </w:pPr>
    </w:p>
    <w:p w14:paraId="6E703E6E" w14:textId="213B35E8" w:rsidR="00520493" w:rsidRPr="00520493" w:rsidRDefault="00520493" w:rsidP="00520493">
      <w:pPr>
        <w:spacing w:after="0" w:line="312" w:lineRule="auto"/>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Обзор судебной практики </w:t>
      </w:r>
      <w:r w:rsidRPr="00520493">
        <w:rPr>
          <w:rFonts w:ascii="Times New Roman" w:eastAsia="Calibri" w:hAnsi="Times New Roman" w:cs="Times New Roman"/>
          <w:b/>
          <w:sz w:val="24"/>
          <w:szCs w:val="24"/>
        </w:rPr>
        <w:br/>
        <w:t>Арбитражного суда</w:t>
      </w:r>
      <w:r w:rsidR="0090007F">
        <w:rPr>
          <w:rFonts w:ascii="Times New Roman" w:eastAsia="Calibri" w:hAnsi="Times New Roman" w:cs="Times New Roman"/>
          <w:b/>
          <w:sz w:val="24"/>
          <w:szCs w:val="24"/>
        </w:rPr>
        <w:t xml:space="preserve"> </w:t>
      </w:r>
      <w:proofErr w:type="gramStart"/>
      <w:r w:rsidR="0090007F">
        <w:rPr>
          <w:rFonts w:ascii="Times New Roman" w:eastAsia="Calibri" w:hAnsi="Times New Roman" w:cs="Times New Roman"/>
          <w:b/>
          <w:sz w:val="24"/>
          <w:szCs w:val="24"/>
        </w:rPr>
        <w:t>Западно-Сибирского</w:t>
      </w:r>
      <w:proofErr w:type="gramEnd"/>
      <w:r w:rsidR="0090007F">
        <w:rPr>
          <w:rFonts w:ascii="Times New Roman" w:eastAsia="Calibri" w:hAnsi="Times New Roman" w:cs="Times New Roman"/>
          <w:b/>
          <w:sz w:val="24"/>
          <w:szCs w:val="24"/>
        </w:rPr>
        <w:t xml:space="preserve"> округа </w:t>
      </w:r>
      <w:r w:rsidR="0090007F">
        <w:rPr>
          <w:rFonts w:ascii="Times New Roman" w:eastAsia="Calibri" w:hAnsi="Times New Roman" w:cs="Times New Roman"/>
          <w:b/>
          <w:sz w:val="24"/>
          <w:szCs w:val="24"/>
        </w:rPr>
        <w:br/>
        <w:t>за 3</w:t>
      </w:r>
      <w:r w:rsidRPr="00520493">
        <w:rPr>
          <w:rFonts w:ascii="Times New Roman" w:eastAsia="Calibri" w:hAnsi="Times New Roman" w:cs="Times New Roman"/>
          <w:b/>
          <w:sz w:val="24"/>
          <w:szCs w:val="24"/>
        </w:rPr>
        <w:t xml:space="preserve"> квартал 2025 года</w:t>
      </w:r>
    </w:p>
    <w:p w14:paraId="6E703E6F" w14:textId="77777777" w:rsidR="00520493" w:rsidRPr="00520493" w:rsidRDefault="00520493" w:rsidP="00520493">
      <w:pPr>
        <w:spacing w:after="0" w:line="312" w:lineRule="auto"/>
        <w:jc w:val="center"/>
        <w:rPr>
          <w:rFonts w:ascii="Times New Roman" w:eastAsia="Calibri" w:hAnsi="Times New Roman" w:cs="Times New Roman"/>
          <w:b/>
          <w:sz w:val="24"/>
          <w:szCs w:val="24"/>
        </w:rPr>
      </w:pPr>
    </w:p>
    <w:p w14:paraId="6E703E70" w14:textId="77777777" w:rsidR="00520493" w:rsidRPr="00520493" w:rsidRDefault="00520493" w:rsidP="00520493">
      <w:pPr>
        <w:numPr>
          <w:ilvl w:val="0"/>
          <w:numId w:val="1"/>
        </w:numPr>
        <w:spacing w:after="0" w:line="312" w:lineRule="auto"/>
        <w:contextualSpacing/>
        <w:jc w:val="center"/>
        <w:rPr>
          <w:rFonts w:ascii="Times New Roman" w:eastAsia="Calibri" w:hAnsi="Times New Roman" w:cs="Times New Roman"/>
          <w:b/>
          <w:sz w:val="24"/>
          <w:szCs w:val="24"/>
        </w:rPr>
      </w:pPr>
      <w:r w:rsidRPr="00520493">
        <w:rPr>
          <w:rFonts w:ascii="Times New Roman" w:eastAsia="Calibri" w:hAnsi="Times New Roman" w:cs="Times New Roman"/>
          <w:b/>
          <w:sz w:val="24"/>
          <w:szCs w:val="24"/>
        </w:rPr>
        <w:t xml:space="preserve">Судебная коллегия по рассмотрению споров, возникающих </w:t>
      </w:r>
      <w:r w:rsidRPr="00520493">
        <w:rPr>
          <w:rFonts w:ascii="Times New Roman" w:eastAsia="Calibri" w:hAnsi="Times New Roman" w:cs="Times New Roman"/>
          <w:b/>
          <w:sz w:val="24"/>
          <w:szCs w:val="24"/>
        </w:rPr>
        <w:br/>
        <w:t>из гражданских и иных правоотношений</w:t>
      </w:r>
    </w:p>
    <w:p w14:paraId="6E703E71" w14:textId="77777777" w:rsidR="00520493" w:rsidRPr="00520493" w:rsidRDefault="00520493" w:rsidP="00520493">
      <w:pPr>
        <w:spacing w:after="0" w:line="312" w:lineRule="auto"/>
        <w:ind w:firstLine="567"/>
        <w:contextualSpacing/>
        <w:jc w:val="both"/>
        <w:rPr>
          <w:rFonts w:ascii="Times New Roman" w:eastAsia="Calibri" w:hAnsi="Times New Roman" w:cs="Times New Roman"/>
          <w:sz w:val="24"/>
          <w:szCs w:val="24"/>
        </w:rPr>
      </w:pPr>
    </w:p>
    <w:p w14:paraId="4FD2D2F6" w14:textId="287788B8" w:rsidR="0090007F" w:rsidRPr="0090007F" w:rsidRDefault="0002334B" w:rsidP="005B4B62">
      <w:pPr>
        <w:spacing w:after="0" w:line="312" w:lineRule="auto"/>
        <w:ind w:firstLine="709"/>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1. </w:t>
      </w:r>
      <w:r w:rsidR="0090007F" w:rsidRPr="0090007F">
        <w:rPr>
          <w:rFonts w:ascii="Times New Roman" w:eastAsia="Calibri" w:hAnsi="Times New Roman" w:cs="Times New Roman"/>
          <w:b/>
          <w:bCs/>
          <w:sz w:val="24"/>
          <w:szCs w:val="24"/>
        </w:rPr>
        <w:t xml:space="preserve">При рассмотрении итогов процедуры потребительского банкротства </w:t>
      </w:r>
      <w:r w:rsidR="00104C94">
        <w:rPr>
          <w:rFonts w:ascii="Times New Roman" w:eastAsia="Calibri" w:hAnsi="Times New Roman" w:cs="Times New Roman"/>
          <w:b/>
          <w:bCs/>
          <w:sz w:val="24"/>
          <w:szCs w:val="24"/>
        </w:rPr>
        <w:br/>
        <w:t xml:space="preserve">суды </w:t>
      </w:r>
      <w:r w:rsidR="0090007F" w:rsidRPr="0090007F">
        <w:rPr>
          <w:rFonts w:ascii="Times New Roman" w:eastAsia="Calibri" w:hAnsi="Times New Roman" w:cs="Times New Roman"/>
          <w:b/>
          <w:bCs/>
          <w:sz w:val="24"/>
          <w:szCs w:val="24"/>
        </w:rPr>
        <w:t xml:space="preserve">не должны ограничиваться формальным применением положений </w:t>
      </w:r>
      <w:r w:rsidR="00104C94">
        <w:rPr>
          <w:rFonts w:ascii="Times New Roman" w:eastAsia="Calibri" w:hAnsi="Times New Roman" w:cs="Times New Roman"/>
          <w:b/>
          <w:bCs/>
          <w:sz w:val="24"/>
          <w:szCs w:val="24"/>
        </w:rPr>
        <w:br/>
      </w:r>
      <w:r w:rsidR="0090007F" w:rsidRPr="0090007F">
        <w:rPr>
          <w:rFonts w:ascii="Times New Roman" w:eastAsia="Calibri" w:hAnsi="Times New Roman" w:cs="Times New Roman"/>
          <w:b/>
          <w:bCs/>
          <w:sz w:val="24"/>
          <w:szCs w:val="24"/>
        </w:rPr>
        <w:t xml:space="preserve">абзаца седьмого пункта 1 статьи 57 </w:t>
      </w:r>
      <w:r w:rsidR="00104C94" w:rsidRPr="00104C94">
        <w:rPr>
          <w:rFonts w:ascii="Times New Roman" w:eastAsia="Calibri" w:hAnsi="Times New Roman" w:cs="Times New Roman"/>
          <w:b/>
          <w:bCs/>
          <w:sz w:val="24"/>
          <w:szCs w:val="24"/>
        </w:rPr>
        <w:t>Ф</w:t>
      </w:r>
      <w:r w:rsidR="00104C94">
        <w:rPr>
          <w:rFonts w:ascii="Times New Roman" w:eastAsia="Calibri" w:hAnsi="Times New Roman" w:cs="Times New Roman"/>
          <w:b/>
          <w:bCs/>
          <w:sz w:val="24"/>
          <w:szCs w:val="24"/>
        </w:rPr>
        <w:t xml:space="preserve">едерального закона от 26.10.2002 № </w:t>
      </w:r>
      <w:r w:rsidR="00104C94" w:rsidRPr="00104C94">
        <w:rPr>
          <w:rFonts w:ascii="Times New Roman" w:eastAsia="Calibri" w:hAnsi="Times New Roman" w:cs="Times New Roman"/>
          <w:b/>
          <w:bCs/>
          <w:sz w:val="24"/>
          <w:szCs w:val="24"/>
        </w:rPr>
        <w:t>127-</w:t>
      </w:r>
      <w:proofErr w:type="gramStart"/>
      <w:r w:rsidR="00104C94" w:rsidRPr="00104C94">
        <w:rPr>
          <w:rFonts w:ascii="Times New Roman" w:eastAsia="Calibri" w:hAnsi="Times New Roman" w:cs="Times New Roman"/>
          <w:b/>
          <w:bCs/>
          <w:sz w:val="24"/>
          <w:szCs w:val="24"/>
        </w:rPr>
        <w:t xml:space="preserve">ФЗ </w:t>
      </w:r>
      <w:r w:rsidR="00104C94">
        <w:rPr>
          <w:rFonts w:ascii="Times New Roman" w:eastAsia="Calibri" w:hAnsi="Times New Roman" w:cs="Times New Roman"/>
          <w:b/>
          <w:bCs/>
          <w:sz w:val="24"/>
          <w:szCs w:val="24"/>
        </w:rPr>
        <w:t xml:space="preserve"> </w:t>
      </w:r>
      <w:r w:rsidR="00104C94">
        <w:rPr>
          <w:rFonts w:ascii="Times New Roman" w:eastAsia="Calibri" w:hAnsi="Times New Roman" w:cs="Times New Roman"/>
          <w:b/>
          <w:bCs/>
          <w:sz w:val="24"/>
          <w:szCs w:val="24"/>
        </w:rPr>
        <w:br/>
        <w:t>«</w:t>
      </w:r>
      <w:proofErr w:type="gramEnd"/>
      <w:r w:rsidR="00104C94" w:rsidRPr="00104C94">
        <w:rPr>
          <w:rFonts w:ascii="Times New Roman" w:eastAsia="Calibri" w:hAnsi="Times New Roman" w:cs="Times New Roman"/>
          <w:b/>
          <w:bCs/>
          <w:sz w:val="24"/>
          <w:szCs w:val="24"/>
        </w:rPr>
        <w:t xml:space="preserve">О </w:t>
      </w:r>
      <w:r w:rsidR="00104C94">
        <w:rPr>
          <w:rFonts w:ascii="Times New Roman" w:eastAsia="Calibri" w:hAnsi="Times New Roman" w:cs="Times New Roman"/>
          <w:b/>
          <w:bCs/>
          <w:sz w:val="24"/>
          <w:szCs w:val="24"/>
        </w:rPr>
        <w:t>несостоятельности (банкротстве)»</w:t>
      </w:r>
      <w:r w:rsidR="00104C94">
        <w:rPr>
          <w:rStyle w:val="a5"/>
          <w:rFonts w:ascii="Times New Roman" w:eastAsia="Calibri" w:hAnsi="Times New Roman" w:cs="Times New Roman"/>
          <w:b/>
          <w:bCs/>
          <w:sz w:val="24"/>
          <w:szCs w:val="24"/>
        </w:rPr>
        <w:footnoteReference w:id="1"/>
      </w:r>
      <w:r w:rsidR="0090007F" w:rsidRPr="0090007F">
        <w:rPr>
          <w:rFonts w:ascii="Times New Roman" w:eastAsia="Calibri" w:hAnsi="Times New Roman" w:cs="Times New Roman"/>
          <w:b/>
          <w:bCs/>
          <w:sz w:val="24"/>
          <w:szCs w:val="24"/>
        </w:rPr>
        <w:t>, необходимо учитывать преследуемую должником цель – посредством реабилитационной процедуры, максимально удовлетворив требования кредиторов с учетом своих имущественных возможностей, освободиться от непосильных долгов.</w:t>
      </w:r>
    </w:p>
    <w:p w14:paraId="6E703E73" w14:textId="4FD59570" w:rsidR="00520493" w:rsidRPr="00520493" w:rsidRDefault="00520493" w:rsidP="005B4B62">
      <w:pPr>
        <w:spacing w:after="0" w:line="312" w:lineRule="auto"/>
        <w:ind w:firstLine="567"/>
        <w:jc w:val="both"/>
        <w:rPr>
          <w:rFonts w:ascii="Times New Roman" w:eastAsia="Calibri" w:hAnsi="Times New Roman" w:cs="Times New Roman"/>
          <w:b/>
          <w:bCs/>
          <w:sz w:val="24"/>
          <w:szCs w:val="24"/>
        </w:rPr>
      </w:pPr>
    </w:p>
    <w:p w14:paraId="6A73465A" w14:textId="6F6B119D" w:rsidR="0090007F" w:rsidRPr="0090007F" w:rsidRDefault="0090007F" w:rsidP="005B4B62">
      <w:pPr>
        <w:spacing w:after="0" w:line="312" w:lineRule="auto"/>
        <w:ind w:firstLine="567"/>
        <w:jc w:val="both"/>
        <w:rPr>
          <w:rFonts w:ascii="Times New Roman" w:eastAsia="Calibri" w:hAnsi="Times New Roman" w:cs="Times New Roman"/>
          <w:bCs/>
          <w:i/>
          <w:color w:val="000000"/>
          <w:sz w:val="24"/>
          <w:szCs w:val="24"/>
        </w:rPr>
      </w:pPr>
      <w:r w:rsidRPr="0090007F">
        <w:rPr>
          <w:rFonts w:ascii="Times New Roman" w:eastAsia="Calibri" w:hAnsi="Times New Roman" w:cs="Times New Roman"/>
          <w:bCs/>
          <w:i/>
          <w:color w:val="000000"/>
          <w:sz w:val="24"/>
          <w:szCs w:val="24"/>
        </w:rPr>
        <w:t>№ А45-16497/2024</w:t>
      </w:r>
      <w:r w:rsidRPr="0090007F">
        <w:rPr>
          <w:rFonts w:ascii="Times New Roman" w:eastAsia="Calibri" w:hAnsi="Times New Roman" w:cs="Times New Roman"/>
          <w:bCs/>
          <w:i/>
          <w:color w:val="000000"/>
          <w:sz w:val="24"/>
          <w:szCs w:val="24"/>
          <w:vertAlign w:val="superscript"/>
        </w:rPr>
        <w:footnoteReference w:id="2"/>
      </w:r>
      <w:r w:rsidRPr="0090007F">
        <w:rPr>
          <w:rFonts w:ascii="Times New Roman" w:eastAsia="Calibri" w:hAnsi="Times New Roman" w:cs="Times New Roman"/>
          <w:bCs/>
          <w:i/>
          <w:color w:val="000000"/>
          <w:sz w:val="24"/>
          <w:szCs w:val="24"/>
        </w:rPr>
        <w:t>.</w:t>
      </w:r>
    </w:p>
    <w:p w14:paraId="635EE1C1"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Определением арбитражного суда, оставленным без изменения постановлением апелляционного суда, в удовлетворении ходатайства финансового управляющего </w:t>
      </w:r>
      <w:r w:rsidRPr="0090007F">
        <w:rPr>
          <w:rFonts w:ascii="Times New Roman" w:eastAsia="Calibri" w:hAnsi="Times New Roman" w:cs="Times New Roman"/>
          <w:bCs/>
          <w:color w:val="000000"/>
          <w:sz w:val="24"/>
          <w:szCs w:val="24"/>
        </w:rPr>
        <w:br/>
        <w:t>о завершении процедуры реализации имущества должника отказано, производство по делу о банкротстве гражданина прекращено.</w:t>
      </w:r>
    </w:p>
    <w:p w14:paraId="4A079B01"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Суды указали, что требования кредиторов должником погашены, имущество должника в полном объеме не реализовано, необходимость в его реализации отсутствует, сохраняется вероятность пополнения конкурсной массы за счет имущества должника. </w:t>
      </w:r>
    </w:p>
    <w:p w14:paraId="20D252CD" w14:textId="701BCC4E"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Из занятой судами процессуальной позиции следует, что восстановление платежеспособности должника гражданина - это исключительно процессуальное действие, связанное с установлением прекращения обязательств должника перед лицами (кредиторами), получившими соответствующий процессуальный статус в деле </w:t>
      </w:r>
      <w:r w:rsidRPr="0090007F">
        <w:rPr>
          <w:rFonts w:ascii="Times New Roman" w:eastAsia="Calibri" w:hAnsi="Times New Roman" w:cs="Times New Roman"/>
          <w:bCs/>
          <w:color w:val="000000"/>
          <w:sz w:val="24"/>
          <w:szCs w:val="24"/>
        </w:rPr>
        <w:br/>
        <w:t>о банкротстве.</w:t>
      </w:r>
      <w:r w:rsidR="00772348">
        <w:rPr>
          <w:rFonts w:ascii="Times New Roman" w:eastAsia="Calibri" w:hAnsi="Times New Roman" w:cs="Times New Roman"/>
          <w:bCs/>
          <w:color w:val="000000"/>
          <w:sz w:val="24"/>
          <w:szCs w:val="24"/>
        </w:rPr>
        <w:t xml:space="preserve"> </w:t>
      </w:r>
    </w:p>
    <w:p w14:paraId="3FBF495B"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Вместе с тем данная позиция является ошибочной. Процесс восстановления платежеспособности гражданина имеет материальный смысл. Процессуальная плоскость </w:t>
      </w:r>
      <w:r w:rsidRPr="0090007F">
        <w:rPr>
          <w:rFonts w:ascii="Times New Roman" w:eastAsia="Calibri" w:hAnsi="Times New Roman" w:cs="Times New Roman"/>
          <w:bCs/>
          <w:color w:val="000000"/>
          <w:sz w:val="24"/>
          <w:szCs w:val="24"/>
        </w:rPr>
        <w:lastRenderedPageBreak/>
        <w:t xml:space="preserve">взаимодействия должника с кредиторами лишь оформляет статус и круг прав субъектов </w:t>
      </w:r>
      <w:r w:rsidRPr="0090007F">
        <w:rPr>
          <w:rFonts w:ascii="Times New Roman" w:eastAsia="Calibri" w:hAnsi="Times New Roman" w:cs="Times New Roman"/>
          <w:bCs/>
          <w:color w:val="000000"/>
          <w:sz w:val="24"/>
          <w:szCs w:val="24"/>
        </w:rPr>
        <w:br/>
        <w:t>в соответствующем деле между собой и с судом.</w:t>
      </w:r>
    </w:p>
    <w:p w14:paraId="286DFB75"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Обратившись в суд с заявлением о собственном банкротстве, должник преследовал единственную цель – посредством реабилитационной процедуры максимально удовлетворить требования кредиторов и освободиться от всех долгов. Прекратив производство по делу, суд фактически лишил должника данного права.</w:t>
      </w:r>
    </w:p>
    <w:p w14:paraId="1E54715A"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При этом в материалы дела не представлены достоверные и достаточные доказательства того, что у должника имеется имущество для погашения оставшихся требований.</w:t>
      </w:r>
    </w:p>
    <w:p w14:paraId="288D45DD"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Судами не установлено обстоятельств, свидетельствующих о способности должника с учетом текущего финансового состояния и разумных прогнозов его развития, а также наличия несовершеннолетних детей, уровня заработной платы, рассчитаться по всем своим обязательствам (перед кредиторами, чьи требования не заявлены в деле о банкротстве), </w:t>
      </w:r>
      <w:r w:rsidRPr="0090007F">
        <w:rPr>
          <w:rFonts w:ascii="Times New Roman" w:eastAsia="Calibri" w:hAnsi="Times New Roman" w:cs="Times New Roman"/>
          <w:bCs/>
          <w:color w:val="000000"/>
          <w:sz w:val="24"/>
          <w:szCs w:val="24"/>
        </w:rPr>
        <w:br/>
        <w:t>в связи с чем у судов не имелось оснований для прекращения производства по делу.</w:t>
      </w:r>
    </w:p>
    <w:p w14:paraId="4EBE03A7"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В противном случае по результатам процедуры банкротства, на ведение которой должником потрачены денежные средства, последний остается в том же затруднительном финансовом положении, что и до процедуры банкротства.</w:t>
      </w:r>
    </w:p>
    <w:p w14:paraId="6A9F0BBC"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 xml:space="preserve">В указанной ситуации должник не должен становиться заложником пассивного поведения кредиторов, не изъявивших желания предъявить свои требования в деле </w:t>
      </w:r>
      <w:r w:rsidRPr="0090007F">
        <w:rPr>
          <w:rFonts w:ascii="Times New Roman" w:eastAsia="Calibri" w:hAnsi="Times New Roman" w:cs="Times New Roman"/>
          <w:bCs/>
          <w:color w:val="000000"/>
          <w:sz w:val="24"/>
          <w:szCs w:val="24"/>
        </w:rPr>
        <w:br/>
        <w:t>о банкротстве.</w:t>
      </w:r>
    </w:p>
    <w:p w14:paraId="729224FA" w14:textId="7F1891C5"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eastAsia="Calibri" w:hAnsi="Times New Roman" w:cs="Times New Roman"/>
          <w:bCs/>
          <w:color w:val="000000"/>
          <w:sz w:val="24"/>
          <w:szCs w:val="24"/>
        </w:rPr>
        <w:t>На момент рассмотрения вопроса о завершении процедуры банкротства, доказательств наличия оснований для отказа в освобождении от обязательств в материалы дела не представлено</w:t>
      </w:r>
      <w:r w:rsidR="00DA5CED">
        <w:rPr>
          <w:rFonts w:ascii="Times New Roman" w:eastAsia="Calibri" w:hAnsi="Times New Roman" w:cs="Times New Roman"/>
          <w:bCs/>
          <w:color w:val="000000"/>
          <w:sz w:val="24"/>
          <w:szCs w:val="24"/>
        </w:rPr>
        <w:t>,</w:t>
      </w:r>
      <w:r w:rsidRPr="0090007F">
        <w:rPr>
          <w:rFonts w:ascii="Times New Roman" w:eastAsia="Calibri" w:hAnsi="Times New Roman" w:cs="Times New Roman"/>
          <w:bCs/>
          <w:color w:val="000000"/>
          <w:sz w:val="24"/>
          <w:szCs w:val="24"/>
        </w:rPr>
        <w:t xml:space="preserve"> в связи с чем суд округа не усм</w:t>
      </w:r>
      <w:r w:rsidR="00DA5CED">
        <w:rPr>
          <w:rFonts w:ascii="Times New Roman" w:eastAsia="Calibri" w:hAnsi="Times New Roman" w:cs="Times New Roman"/>
          <w:bCs/>
          <w:color w:val="000000"/>
          <w:sz w:val="24"/>
          <w:szCs w:val="24"/>
        </w:rPr>
        <w:t>о</w:t>
      </w:r>
      <w:r w:rsidRPr="0090007F">
        <w:rPr>
          <w:rFonts w:ascii="Times New Roman" w:eastAsia="Calibri" w:hAnsi="Times New Roman" w:cs="Times New Roman"/>
          <w:bCs/>
          <w:color w:val="000000"/>
          <w:sz w:val="24"/>
          <w:szCs w:val="24"/>
        </w:rPr>
        <w:t>тр</w:t>
      </w:r>
      <w:r w:rsidR="00DA5CED">
        <w:rPr>
          <w:rFonts w:ascii="Times New Roman" w:eastAsia="Calibri" w:hAnsi="Times New Roman" w:cs="Times New Roman"/>
          <w:bCs/>
          <w:color w:val="000000"/>
          <w:sz w:val="24"/>
          <w:szCs w:val="24"/>
        </w:rPr>
        <w:t>ел</w:t>
      </w:r>
      <w:r w:rsidRPr="0090007F">
        <w:rPr>
          <w:rFonts w:ascii="Times New Roman" w:eastAsia="Calibri" w:hAnsi="Times New Roman" w:cs="Times New Roman"/>
          <w:bCs/>
          <w:color w:val="000000"/>
          <w:sz w:val="24"/>
          <w:szCs w:val="24"/>
        </w:rPr>
        <w:t xml:space="preserve"> необходимост</w:t>
      </w:r>
      <w:r w:rsidR="00DA5CED">
        <w:rPr>
          <w:rFonts w:ascii="Times New Roman" w:eastAsia="Calibri" w:hAnsi="Times New Roman" w:cs="Times New Roman"/>
          <w:bCs/>
          <w:color w:val="000000"/>
          <w:sz w:val="24"/>
          <w:szCs w:val="24"/>
        </w:rPr>
        <w:t>и</w:t>
      </w:r>
      <w:r w:rsidRPr="0090007F">
        <w:rPr>
          <w:rFonts w:ascii="Times New Roman" w:eastAsia="Calibri" w:hAnsi="Times New Roman" w:cs="Times New Roman"/>
          <w:bCs/>
          <w:color w:val="000000"/>
          <w:sz w:val="24"/>
          <w:szCs w:val="24"/>
        </w:rPr>
        <w:t xml:space="preserve"> применения положений пункта 4 статьи 213.28 Закона о банкротстве.</w:t>
      </w:r>
    </w:p>
    <w:p w14:paraId="6BA18A6C" w14:textId="77777777" w:rsidR="0090007F" w:rsidRPr="0090007F" w:rsidRDefault="0090007F" w:rsidP="005B4B62">
      <w:pPr>
        <w:spacing w:after="0" w:line="312" w:lineRule="auto"/>
        <w:ind w:firstLine="567"/>
        <w:jc w:val="both"/>
      </w:pPr>
      <w:r w:rsidRPr="0090007F">
        <w:rPr>
          <w:rFonts w:ascii="Times New Roman" w:eastAsia="Calibri" w:hAnsi="Times New Roman" w:cs="Times New Roman"/>
          <w:bCs/>
          <w:color w:val="000000"/>
          <w:sz w:val="24"/>
          <w:szCs w:val="24"/>
        </w:rPr>
        <w:t xml:space="preserve">Обращаясь с заявлением о признании банкротом, должник раскрыл сведения </w:t>
      </w:r>
      <w:r w:rsidRPr="0090007F">
        <w:rPr>
          <w:rFonts w:ascii="Times New Roman" w:eastAsia="Calibri" w:hAnsi="Times New Roman" w:cs="Times New Roman"/>
          <w:bCs/>
          <w:color w:val="000000"/>
          <w:sz w:val="24"/>
          <w:szCs w:val="24"/>
        </w:rPr>
        <w:br/>
        <w:t>о кредиторах и размере задолженности, предоставил сведения об имуществе, в период процедуры банкротства сотрудничал с финансовым управляющим и судом, от передачи документов не уклонялся, действий по сокрытию имущества или иных, препятствующих деятельности финансового управляющего или суда, не предпринимал. Признаков фиктивного или преднамеренного банкротства не выявлено.</w:t>
      </w:r>
      <w:r w:rsidRPr="0090007F">
        <w:t xml:space="preserve"> </w:t>
      </w:r>
    </w:p>
    <w:p w14:paraId="2F4837F6" w14:textId="77777777" w:rsidR="0090007F" w:rsidRPr="0090007F" w:rsidRDefault="0090007F" w:rsidP="005B4B62">
      <w:pPr>
        <w:spacing w:after="0" w:line="312" w:lineRule="auto"/>
        <w:ind w:firstLine="567"/>
        <w:jc w:val="both"/>
        <w:rPr>
          <w:rFonts w:ascii="Times New Roman" w:eastAsia="Calibri" w:hAnsi="Times New Roman" w:cs="Times New Roman"/>
          <w:bCs/>
          <w:color w:val="000000"/>
          <w:sz w:val="24"/>
          <w:szCs w:val="24"/>
        </w:rPr>
      </w:pPr>
      <w:r w:rsidRPr="0090007F">
        <w:rPr>
          <w:rFonts w:ascii="Times New Roman" w:hAnsi="Times New Roman" w:cs="Times New Roman"/>
          <w:sz w:val="24"/>
          <w:szCs w:val="24"/>
        </w:rPr>
        <w:t>В связи с этим суд округа</w:t>
      </w:r>
      <w:r w:rsidRPr="0090007F">
        <w:rPr>
          <w:rFonts w:ascii="Times New Roman" w:eastAsia="Calibri" w:hAnsi="Times New Roman" w:cs="Times New Roman"/>
          <w:bCs/>
          <w:color w:val="000000"/>
          <w:sz w:val="24"/>
          <w:szCs w:val="24"/>
        </w:rPr>
        <w:t xml:space="preserve"> принял новый судебный акт о завершении процедуры реализации имущества должника и освобождении его от дальнейшего исполнения требований кредиторов.</w:t>
      </w:r>
    </w:p>
    <w:p w14:paraId="6E703E7F" w14:textId="77777777" w:rsidR="00520493" w:rsidRPr="00520493" w:rsidRDefault="00520493" w:rsidP="005B4B62">
      <w:pPr>
        <w:spacing w:after="0" w:line="312" w:lineRule="auto"/>
        <w:ind w:firstLine="567"/>
        <w:jc w:val="both"/>
        <w:rPr>
          <w:rFonts w:ascii="Times New Roman" w:eastAsia="Calibri" w:hAnsi="Times New Roman" w:cs="Times New Roman"/>
          <w:bCs/>
          <w:sz w:val="24"/>
          <w:szCs w:val="24"/>
        </w:rPr>
      </w:pPr>
    </w:p>
    <w:p w14:paraId="7627E947" w14:textId="094FE979" w:rsidR="0090007F" w:rsidRPr="0090007F" w:rsidRDefault="0040638A" w:rsidP="005B4B62">
      <w:pPr>
        <w:spacing w:after="0" w:line="312" w:lineRule="auto"/>
        <w:ind w:firstLine="567"/>
        <w:jc w:val="both"/>
        <w:rPr>
          <w:rFonts w:ascii="Times New Roman" w:eastAsia="Calibri" w:hAnsi="Times New Roman" w:cs="Times New Roman"/>
          <w:b/>
          <w:bCs/>
          <w:sz w:val="24"/>
          <w:szCs w:val="24"/>
        </w:rPr>
      </w:pPr>
      <w:r w:rsidRPr="00F718F9">
        <w:rPr>
          <w:rFonts w:ascii="Times New Roman" w:eastAsia="Calibri" w:hAnsi="Times New Roman" w:cs="Times New Roman"/>
          <w:b/>
          <w:bCs/>
          <w:sz w:val="24"/>
          <w:szCs w:val="24"/>
        </w:rPr>
        <w:t>2</w:t>
      </w:r>
      <w:r w:rsidR="00520493" w:rsidRPr="00F718F9">
        <w:rPr>
          <w:rFonts w:ascii="Times New Roman" w:eastAsia="Calibri" w:hAnsi="Times New Roman" w:cs="Times New Roman"/>
          <w:b/>
          <w:bCs/>
          <w:sz w:val="24"/>
          <w:szCs w:val="24"/>
        </w:rPr>
        <w:t xml:space="preserve">. </w:t>
      </w:r>
      <w:r w:rsidR="0090007F" w:rsidRPr="00F718F9">
        <w:rPr>
          <w:rFonts w:ascii="Times New Roman" w:eastAsia="Calibri" w:hAnsi="Times New Roman" w:cs="Times New Roman"/>
          <w:b/>
          <w:bCs/>
          <w:sz w:val="24"/>
          <w:szCs w:val="24"/>
        </w:rPr>
        <w:t xml:space="preserve">Возврат в конкурсную массу имущества, обремененного залогом, при том </w:t>
      </w:r>
      <w:r w:rsidR="0090007F" w:rsidRPr="00F718F9">
        <w:rPr>
          <w:rFonts w:ascii="Times New Roman" w:eastAsia="Calibri" w:hAnsi="Times New Roman" w:cs="Times New Roman"/>
          <w:b/>
          <w:bCs/>
          <w:sz w:val="24"/>
          <w:szCs w:val="24"/>
        </w:rPr>
        <w:br/>
        <w:t>что по сделке имущество изначально передавалось свободным от прав третьих лиц, свидетельствует о неполноценности реституции, в связи с чем в порядке применения последствий недействительности сделки следует</w:t>
      </w:r>
      <w:r w:rsidR="0090007F" w:rsidRPr="0090007F">
        <w:rPr>
          <w:rFonts w:ascii="Times New Roman" w:eastAsia="Calibri" w:hAnsi="Times New Roman" w:cs="Times New Roman"/>
          <w:b/>
          <w:bCs/>
          <w:sz w:val="24"/>
          <w:szCs w:val="24"/>
        </w:rPr>
        <w:t xml:space="preserve"> рассмотреть вопрос о взыскании </w:t>
      </w:r>
      <w:r w:rsidR="0090007F" w:rsidRPr="0090007F">
        <w:rPr>
          <w:rFonts w:ascii="Times New Roman" w:eastAsia="Calibri" w:hAnsi="Times New Roman" w:cs="Times New Roman"/>
          <w:b/>
          <w:bCs/>
          <w:sz w:val="24"/>
          <w:szCs w:val="24"/>
        </w:rPr>
        <w:br/>
      </w:r>
      <w:r w:rsidR="0090007F" w:rsidRPr="0090007F">
        <w:rPr>
          <w:rFonts w:ascii="Times New Roman" w:eastAsia="Calibri" w:hAnsi="Times New Roman" w:cs="Times New Roman"/>
          <w:b/>
          <w:bCs/>
          <w:sz w:val="24"/>
          <w:szCs w:val="24"/>
        </w:rPr>
        <w:lastRenderedPageBreak/>
        <w:t>с ответчика в пользу должника денежного возмещения по правилам статьи 1103 Гражданского кодекса Российской Федерации</w:t>
      </w:r>
      <w:r w:rsidR="00C30261">
        <w:rPr>
          <w:rStyle w:val="a5"/>
          <w:rFonts w:ascii="Times New Roman" w:eastAsia="Calibri" w:hAnsi="Times New Roman" w:cs="Times New Roman"/>
          <w:b/>
          <w:bCs/>
          <w:sz w:val="24"/>
          <w:szCs w:val="24"/>
        </w:rPr>
        <w:footnoteReference w:id="3"/>
      </w:r>
      <w:r w:rsidR="0090007F" w:rsidRPr="0090007F">
        <w:rPr>
          <w:rFonts w:ascii="Times New Roman" w:eastAsia="Calibri" w:hAnsi="Times New Roman" w:cs="Times New Roman"/>
          <w:b/>
          <w:bCs/>
          <w:sz w:val="24"/>
          <w:szCs w:val="24"/>
        </w:rPr>
        <w:t>.</w:t>
      </w:r>
    </w:p>
    <w:p w14:paraId="6E703E82" w14:textId="74FBACFA" w:rsidR="00520493" w:rsidRPr="00520493" w:rsidRDefault="00520493" w:rsidP="005B4B62">
      <w:pPr>
        <w:spacing w:after="0" w:line="312" w:lineRule="auto"/>
        <w:ind w:firstLine="567"/>
        <w:jc w:val="both"/>
        <w:rPr>
          <w:rFonts w:ascii="Times New Roman" w:eastAsia="Calibri" w:hAnsi="Times New Roman" w:cs="Times New Roman"/>
          <w:b/>
          <w:bCs/>
          <w:sz w:val="24"/>
          <w:szCs w:val="24"/>
        </w:rPr>
      </w:pPr>
    </w:p>
    <w:p w14:paraId="41421F9E" w14:textId="147BEDF4" w:rsidR="0090007F" w:rsidRPr="0090007F" w:rsidRDefault="0090007F" w:rsidP="005B4B62">
      <w:pPr>
        <w:spacing w:after="0" w:line="312" w:lineRule="auto"/>
        <w:ind w:firstLine="567"/>
        <w:jc w:val="both"/>
        <w:rPr>
          <w:rFonts w:ascii="Times New Roman" w:eastAsia="Calibri" w:hAnsi="Times New Roman" w:cs="Times New Roman"/>
          <w:bCs/>
          <w:i/>
          <w:color w:val="000000"/>
          <w:sz w:val="24"/>
          <w:szCs w:val="24"/>
        </w:rPr>
      </w:pPr>
      <w:r w:rsidRPr="0090007F">
        <w:rPr>
          <w:rFonts w:ascii="Times New Roman" w:eastAsia="Calibri" w:hAnsi="Times New Roman" w:cs="Times New Roman"/>
          <w:bCs/>
          <w:i/>
          <w:color w:val="000000"/>
          <w:sz w:val="24"/>
          <w:szCs w:val="24"/>
        </w:rPr>
        <w:t>№ А03-9775/2023</w:t>
      </w:r>
      <w:r w:rsidRPr="0090007F">
        <w:rPr>
          <w:rFonts w:ascii="Times New Roman" w:eastAsia="Calibri" w:hAnsi="Times New Roman" w:cs="Times New Roman"/>
          <w:bCs/>
          <w:i/>
          <w:color w:val="000000"/>
          <w:sz w:val="24"/>
          <w:szCs w:val="24"/>
          <w:vertAlign w:val="superscript"/>
        </w:rPr>
        <w:footnoteReference w:id="4"/>
      </w:r>
      <w:r w:rsidRPr="0090007F">
        <w:rPr>
          <w:rFonts w:ascii="Times New Roman" w:eastAsia="Calibri" w:hAnsi="Times New Roman" w:cs="Times New Roman"/>
          <w:bCs/>
          <w:i/>
          <w:color w:val="000000"/>
          <w:sz w:val="24"/>
          <w:szCs w:val="24"/>
        </w:rPr>
        <w:t>.</w:t>
      </w:r>
    </w:p>
    <w:p w14:paraId="20C3CD50" w14:textId="0D187737"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Определением арбитражного суда, оставленным без изменения постановлением апелляционного суда, признан недействительным договор</w:t>
      </w:r>
      <w:r w:rsidRPr="0090007F">
        <w:t xml:space="preserve"> </w:t>
      </w:r>
      <w:r w:rsidRPr="0090007F">
        <w:rPr>
          <w:rFonts w:ascii="Times New Roman" w:eastAsia="Calibri" w:hAnsi="Times New Roman" w:cs="Times New Roman"/>
          <w:bCs/>
          <w:sz w:val="24"/>
          <w:szCs w:val="24"/>
        </w:rPr>
        <w:t xml:space="preserve">купли-продажи, заключенный между должником и ответчиком, применены последствия недействительности сделки </w:t>
      </w:r>
      <w:r w:rsidR="00223B45">
        <w:rPr>
          <w:rFonts w:ascii="Times New Roman" w:eastAsia="Calibri" w:hAnsi="Times New Roman" w:cs="Times New Roman"/>
          <w:bCs/>
          <w:sz w:val="24"/>
          <w:szCs w:val="24"/>
        </w:rPr>
        <w:br/>
      </w:r>
      <w:r w:rsidRPr="0090007F">
        <w:rPr>
          <w:rFonts w:ascii="Times New Roman" w:eastAsia="Calibri" w:hAnsi="Times New Roman" w:cs="Times New Roman"/>
          <w:bCs/>
          <w:sz w:val="24"/>
          <w:szCs w:val="24"/>
        </w:rPr>
        <w:t xml:space="preserve">в виде </w:t>
      </w:r>
      <w:proofErr w:type="spellStart"/>
      <w:r w:rsidRPr="0090007F">
        <w:rPr>
          <w:rFonts w:ascii="Times New Roman" w:eastAsia="Calibri" w:hAnsi="Times New Roman" w:cs="Times New Roman"/>
          <w:bCs/>
          <w:sz w:val="24"/>
          <w:szCs w:val="24"/>
        </w:rPr>
        <w:t>обязания</w:t>
      </w:r>
      <w:proofErr w:type="spellEnd"/>
      <w:r w:rsidRPr="0090007F">
        <w:rPr>
          <w:rFonts w:ascii="Times New Roman" w:eastAsia="Calibri" w:hAnsi="Times New Roman" w:cs="Times New Roman"/>
          <w:bCs/>
          <w:sz w:val="24"/>
          <w:szCs w:val="24"/>
        </w:rPr>
        <w:t xml:space="preserve"> ответчика возвратить в конкурсную массу должника бульдозер, обремененный залогом в пользу банка, взыскания с должника в пользу общества </w:t>
      </w:r>
      <w:r w:rsidRPr="0090007F">
        <w:rPr>
          <w:rFonts w:ascii="Times New Roman" w:eastAsia="Calibri" w:hAnsi="Times New Roman" w:cs="Times New Roman"/>
          <w:bCs/>
          <w:sz w:val="24"/>
          <w:szCs w:val="24"/>
        </w:rPr>
        <w:br/>
        <w:t>1 500 000 рублей.</w:t>
      </w:r>
    </w:p>
    <w:p w14:paraId="12A84989" w14:textId="77777777"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 xml:space="preserve">Между тем суды, установив, что спорная самоходная машина находится в залоге </w:t>
      </w:r>
      <w:r w:rsidRPr="0090007F">
        <w:rPr>
          <w:rFonts w:ascii="Times New Roman" w:eastAsia="Calibri" w:hAnsi="Times New Roman" w:cs="Times New Roman"/>
          <w:bCs/>
          <w:sz w:val="24"/>
          <w:szCs w:val="24"/>
        </w:rPr>
        <w:br/>
        <w:t xml:space="preserve">у банка в целях обеспечения исполнения обязательств общества по кредитному договору, неправильно применили последствия недействительности сделки в виде возврата </w:t>
      </w:r>
      <w:r w:rsidRPr="0090007F">
        <w:rPr>
          <w:rFonts w:ascii="Times New Roman" w:eastAsia="Calibri" w:hAnsi="Times New Roman" w:cs="Times New Roman"/>
          <w:bCs/>
          <w:sz w:val="24"/>
          <w:szCs w:val="24"/>
        </w:rPr>
        <w:br/>
        <w:t xml:space="preserve">в конкурсную массу бульдозера, обремененного залогом, поскольку указанное не приведет к восстановлению прав кредиторов должника, предмет оспариваемой сделки </w:t>
      </w:r>
      <w:r w:rsidRPr="0090007F">
        <w:rPr>
          <w:rFonts w:ascii="Times New Roman" w:eastAsia="Calibri" w:hAnsi="Times New Roman" w:cs="Times New Roman"/>
          <w:bCs/>
          <w:sz w:val="24"/>
          <w:szCs w:val="24"/>
        </w:rPr>
        <w:br/>
        <w:t>в первоначальном виде (без обременений) не сохранился.</w:t>
      </w:r>
    </w:p>
    <w:p w14:paraId="5D19CD95" w14:textId="77777777"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 xml:space="preserve">Кроме того, в рамках дела о банкротстве ответчика в реестр требований кредиторов включено требование банка, обеспеченное залогом указанного имущества, то есть фактически принято решение о взыскании задолженности по кредитному договору </w:t>
      </w:r>
      <w:r w:rsidRPr="0090007F">
        <w:rPr>
          <w:rFonts w:ascii="Times New Roman" w:eastAsia="Calibri" w:hAnsi="Times New Roman" w:cs="Times New Roman"/>
          <w:bCs/>
          <w:sz w:val="24"/>
          <w:szCs w:val="24"/>
        </w:rPr>
        <w:br/>
        <w:t>и обращении взыскания на заложенное имущество.</w:t>
      </w:r>
    </w:p>
    <w:p w14:paraId="41F0AB8A" w14:textId="46272E60"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 xml:space="preserve">В этой ситуации, поскольку возврат должнику самоходной машины, обремененной залогом, в полной мере не восстанавливает его имущественное положение, судам следовало рассмотреть вопрос о возможности в порядке применения последствий недействительности сделки взыскания с ответчика в пользу должника денежного возмещения по правилам статьи 1103 </w:t>
      </w:r>
      <w:r w:rsidR="005219B4">
        <w:rPr>
          <w:rFonts w:ascii="Times New Roman" w:eastAsia="Calibri" w:hAnsi="Times New Roman" w:cs="Times New Roman"/>
          <w:bCs/>
          <w:sz w:val="24"/>
          <w:szCs w:val="24"/>
        </w:rPr>
        <w:t>ГК РФ</w:t>
      </w:r>
      <w:r w:rsidRPr="0090007F">
        <w:rPr>
          <w:rFonts w:ascii="Times New Roman" w:eastAsia="Calibri" w:hAnsi="Times New Roman" w:cs="Times New Roman"/>
          <w:bCs/>
          <w:sz w:val="24"/>
          <w:szCs w:val="24"/>
        </w:rPr>
        <w:t>.</w:t>
      </w:r>
    </w:p>
    <w:p w14:paraId="48F1A1E0" w14:textId="063B1AB5"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Указанный подход соответствует правовой позиции, изложенной в определении</w:t>
      </w:r>
      <w:r w:rsidR="005219B4">
        <w:rPr>
          <w:rFonts w:ascii="Times New Roman" w:eastAsia="Calibri" w:hAnsi="Times New Roman" w:cs="Times New Roman"/>
          <w:bCs/>
          <w:sz w:val="24"/>
          <w:szCs w:val="24"/>
        </w:rPr>
        <w:t xml:space="preserve"> Верховного Суда Российской Федерации</w:t>
      </w:r>
      <w:r w:rsidR="005219B4">
        <w:rPr>
          <w:rStyle w:val="a5"/>
          <w:rFonts w:ascii="Times New Roman" w:eastAsia="Calibri" w:hAnsi="Times New Roman" w:cs="Times New Roman"/>
          <w:bCs/>
          <w:sz w:val="24"/>
          <w:szCs w:val="24"/>
        </w:rPr>
        <w:footnoteReference w:id="5"/>
      </w:r>
      <w:r w:rsidRPr="0090007F">
        <w:rPr>
          <w:rFonts w:ascii="Times New Roman" w:eastAsia="Calibri" w:hAnsi="Times New Roman" w:cs="Times New Roman"/>
          <w:bCs/>
          <w:sz w:val="24"/>
          <w:szCs w:val="24"/>
        </w:rPr>
        <w:t xml:space="preserve"> от 28.09.2022 № 304-ЭС21-1554(2,3).</w:t>
      </w:r>
    </w:p>
    <w:p w14:paraId="78DBF8EB" w14:textId="1BD5B5FA"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 xml:space="preserve">Кроме того, суды, взыскивая с должника в пользу ответчика уплаченную </w:t>
      </w:r>
      <w:r w:rsidRPr="0090007F">
        <w:rPr>
          <w:rFonts w:ascii="Times New Roman" w:eastAsia="Calibri" w:hAnsi="Times New Roman" w:cs="Times New Roman"/>
          <w:bCs/>
          <w:sz w:val="24"/>
          <w:szCs w:val="24"/>
        </w:rPr>
        <w:br/>
        <w:t>за бульдозер сумму в размере 1 500 000 рублей в качестве последствия недействительности сделки, не учли недопустимость взыскания с лица, находящегося в процедуре конкурсного производства</w:t>
      </w:r>
      <w:r w:rsidR="003D794B">
        <w:rPr>
          <w:rFonts w:ascii="Times New Roman" w:eastAsia="Calibri" w:hAnsi="Times New Roman" w:cs="Times New Roman"/>
          <w:bCs/>
          <w:sz w:val="24"/>
          <w:szCs w:val="24"/>
        </w:rPr>
        <w:t>,</w:t>
      </w:r>
      <w:r w:rsidRPr="0090007F">
        <w:rPr>
          <w:rFonts w:ascii="Times New Roman" w:eastAsia="Calibri" w:hAnsi="Times New Roman" w:cs="Times New Roman"/>
          <w:bCs/>
          <w:sz w:val="24"/>
          <w:szCs w:val="24"/>
        </w:rPr>
        <w:t xml:space="preserve"> денежных средств, обязательство по возврату которых носит реестровый характер.</w:t>
      </w:r>
    </w:p>
    <w:p w14:paraId="29E95AD0" w14:textId="6546C134"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Также, принимая во внимание, что при рассмотрении вопроса о добросовестности залогодержателя – банка, суд констатирует с</w:t>
      </w:r>
      <w:r w:rsidR="005219B4">
        <w:rPr>
          <w:rFonts w:ascii="Times New Roman" w:eastAsia="Calibri" w:hAnsi="Times New Roman" w:cs="Times New Roman"/>
          <w:bCs/>
          <w:sz w:val="24"/>
          <w:szCs w:val="24"/>
        </w:rPr>
        <w:t xml:space="preserve">уществование либо отсутствие </w:t>
      </w:r>
      <w:r w:rsidRPr="0090007F">
        <w:rPr>
          <w:rFonts w:ascii="Times New Roman" w:eastAsia="Calibri" w:hAnsi="Times New Roman" w:cs="Times New Roman"/>
          <w:bCs/>
          <w:sz w:val="24"/>
          <w:szCs w:val="24"/>
        </w:rPr>
        <w:t>обеспечительных правоотношений между покупателем и залогодержателем, следовательно, указанное лицо подлежит привлечению в качестве ответчика.</w:t>
      </w:r>
    </w:p>
    <w:p w14:paraId="784DB8BF" w14:textId="67A95C13"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lastRenderedPageBreak/>
        <w:t xml:space="preserve">Рассмотрение дела с участием залогодержателя в качестве третьего лица с меньшим объемом прав и обязанностей, которыми наделена сторона по делу, применительно </w:t>
      </w:r>
      <w:r w:rsidRPr="0090007F">
        <w:rPr>
          <w:rFonts w:ascii="Times New Roman" w:eastAsia="Calibri" w:hAnsi="Times New Roman" w:cs="Times New Roman"/>
          <w:bCs/>
          <w:sz w:val="24"/>
          <w:szCs w:val="24"/>
        </w:rPr>
        <w:br/>
        <w:t>к положениям подпункта 4 пункта 4 статьи 270 и подпункта 4 части 4 статьи 288 Арбитражного процессуального кодекса Российской Федерации</w:t>
      </w:r>
      <w:r w:rsidR="00A57DCE">
        <w:rPr>
          <w:rStyle w:val="a5"/>
          <w:rFonts w:ascii="Times New Roman" w:eastAsia="Calibri" w:hAnsi="Times New Roman" w:cs="Times New Roman"/>
          <w:bCs/>
          <w:sz w:val="24"/>
          <w:szCs w:val="24"/>
        </w:rPr>
        <w:footnoteReference w:id="6"/>
      </w:r>
      <w:r w:rsidRPr="0090007F">
        <w:rPr>
          <w:rFonts w:ascii="Times New Roman" w:eastAsia="Calibri" w:hAnsi="Times New Roman" w:cs="Times New Roman"/>
          <w:bCs/>
          <w:sz w:val="24"/>
          <w:szCs w:val="24"/>
        </w:rPr>
        <w:t xml:space="preserve"> должно признаваться безусловным основанием к отмене судебного акта независимо от результата рассмотрения дела (определение </w:t>
      </w:r>
      <w:r w:rsidR="005219B4">
        <w:rPr>
          <w:rFonts w:ascii="Times New Roman" w:eastAsia="Calibri" w:hAnsi="Times New Roman" w:cs="Times New Roman"/>
          <w:bCs/>
          <w:sz w:val="24"/>
          <w:szCs w:val="24"/>
        </w:rPr>
        <w:t>ВС</w:t>
      </w:r>
      <w:r w:rsidRPr="0090007F">
        <w:rPr>
          <w:rFonts w:ascii="Times New Roman" w:eastAsia="Calibri" w:hAnsi="Times New Roman" w:cs="Times New Roman"/>
          <w:bCs/>
          <w:sz w:val="24"/>
          <w:szCs w:val="24"/>
        </w:rPr>
        <w:t xml:space="preserve"> РФ от 28.01.2016 № 301-ЭС15-12618).</w:t>
      </w:r>
    </w:p>
    <w:p w14:paraId="58B579C3" w14:textId="1DD3CA70" w:rsidR="0090007F" w:rsidRPr="0090007F" w:rsidRDefault="0090007F" w:rsidP="005B4B62">
      <w:pPr>
        <w:spacing w:after="0" w:line="312" w:lineRule="auto"/>
        <w:ind w:firstLine="567"/>
        <w:jc w:val="both"/>
        <w:rPr>
          <w:rFonts w:ascii="Times New Roman" w:eastAsia="Calibri" w:hAnsi="Times New Roman" w:cs="Times New Roman"/>
          <w:bCs/>
          <w:sz w:val="24"/>
          <w:szCs w:val="24"/>
        </w:rPr>
      </w:pPr>
      <w:r w:rsidRPr="0090007F">
        <w:rPr>
          <w:rFonts w:ascii="Times New Roman" w:eastAsia="Calibri" w:hAnsi="Times New Roman" w:cs="Times New Roman"/>
          <w:bCs/>
          <w:sz w:val="24"/>
          <w:szCs w:val="24"/>
        </w:rPr>
        <w:t xml:space="preserve">В связи с чем обжалуемые судебные акты в части применения последствий недействительности </w:t>
      </w:r>
      <w:r w:rsidR="003D794B">
        <w:rPr>
          <w:rFonts w:ascii="Times New Roman" w:eastAsia="Calibri" w:hAnsi="Times New Roman" w:cs="Times New Roman"/>
          <w:bCs/>
          <w:sz w:val="24"/>
          <w:szCs w:val="24"/>
        </w:rPr>
        <w:t>сделки отменены, спор</w:t>
      </w:r>
      <w:r w:rsidRPr="0090007F">
        <w:rPr>
          <w:rFonts w:ascii="Times New Roman" w:eastAsia="Calibri" w:hAnsi="Times New Roman" w:cs="Times New Roman"/>
          <w:bCs/>
          <w:sz w:val="24"/>
          <w:szCs w:val="24"/>
        </w:rPr>
        <w:t xml:space="preserve"> направлен на новое рассмотрение в суд первой инстанции.</w:t>
      </w:r>
    </w:p>
    <w:p w14:paraId="150BA40D" w14:textId="77777777" w:rsidR="0002334B" w:rsidRPr="00520493" w:rsidRDefault="0002334B" w:rsidP="005B4B62">
      <w:pPr>
        <w:spacing w:after="0" w:line="312" w:lineRule="auto"/>
        <w:ind w:firstLine="567"/>
        <w:jc w:val="both"/>
        <w:rPr>
          <w:rFonts w:ascii="Times New Roman" w:eastAsia="Calibri" w:hAnsi="Times New Roman" w:cs="Times New Roman"/>
          <w:bCs/>
          <w:sz w:val="24"/>
          <w:szCs w:val="24"/>
        </w:rPr>
      </w:pPr>
    </w:p>
    <w:p w14:paraId="7234B3F6" w14:textId="34892F40" w:rsidR="0002334B" w:rsidRPr="0002334B" w:rsidRDefault="0040638A" w:rsidP="005B4B62">
      <w:pPr>
        <w:spacing w:after="0" w:line="312" w:lineRule="auto"/>
        <w:ind w:firstLine="567"/>
        <w:jc w:val="both"/>
        <w:rPr>
          <w:rFonts w:ascii="Times New Roman" w:eastAsia="Calibri" w:hAnsi="Times New Roman" w:cs="Times New Roman"/>
          <w:b/>
          <w:bCs/>
          <w:sz w:val="24"/>
          <w:szCs w:val="24"/>
        </w:rPr>
      </w:pPr>
      <w:r w:rsidRPr="0040638A">
        <w:rPr>
          <w:rFonts w:ascii="Times New Roman" w:eastAsia="Calibri" w:hAnsi="Times New Roman" w:cs="Times New Roman"/>
          <w:b/>
          <w:bCs/>
          <w:sz w:val="24"/>
          <w:szCs w:val="24"/>
        </w:rPr>
        <w:t>3</w:t>
      </w:r>
      <w:r w:rsidR="00520493" w:rsidRPr="00520493">
        <w:rPr>
          <w:rFonts w:ascii="Times New Roman" w:eastAsia="Calibri" w:hAnsi="Times New Roman" w:cs="Times New Roman"/>
          <w:b/>
          <w:bCs/>
          <w:sz w:val="24"/>
          <w:szCs w:val="24"/>
        </w:rPr>
        <w:t xml:space="preserve">. </w:t>
      </w:r>
      <w:r w:rsidR="00E01A03" w:rsidRPr="00E01A03">
        <w:rPr>
          <w:rFonts w:ascii="Times New Roman" w:eastAsia="Calibri" w:hAnsi="Times New Roman" w:cs="Times New Roman"/>
          <w:b/>
          <w:bCs/>
          <w:sz w:val="24"/>
          <w:szCs w:val="24"/>
        </w:rPr>
        <w:t>В целях предотвращения несправедливого распределения конкурсной массы между кредиторами суд может понизить требование более высокого приоритета</w:t>
      </w:r>
      <w:r w:rsidR="00E01A03" w:rsidRPr="00E01A03">
        <w:rPr>
          <w:rFonts w:ascii="Times New Roman" w:eastAsia="Calibri" w:hAnsi="Times New Roman" w:cs="Times New Roman"/>
          <w:b/>
          <w:bCs/>
          <w:sz w:val="24"/>
          <w:szCs w:val="24"/>
        </w:rPr>
        <w:br/>
        <w:t>до требования более низкого приоритета в том случае, если поведение кредитора причинило ущерб другим кредиторам или дало ему необоснованное преимущество.</w:t>
      </w:r>
    </w:p>
    <w:p w14:paraId="6E703E94" w14:textId="69242121" w:rsidR="00520493" w:rsidRPr="00520493" w:rsidRDefault="00520493" w:rsidP="005B4B62">
      <w:pPr>
        <w:spacing w:after="0" w:line="312" w:lineRule="auto"/>
        <w:ind w:firstLine="567"/>
        <w:jc w:val="both"/>
        <w:rPr>
          <w:rFonts w:ascii="Times New Roman" w:eastAsia="Calibri" w:hAnsi="Times New Roman" w:cs="Times New Roman"/>
          <w:bCs/>
          <w:sz w:val="24"/>
          <w:szCs w:val="24"/>
        </w:rPr>
      </w:pPr>
    </w:p>
    <w:p w14:paraId="62F1B9F7" w14:textId="33F306F3" w:rsidR="00E01A03" w:rsidRPr="00E01A03" w:rsidRDefault="00E01A03" w:rsidP="005B4B62">
      <w:pPr>
        <w:spacing w:after="0" w:line="312" w:lineRule="auto"/>
        <w:ind w:firstLine="567"/>
        <w:jc w:val="both"/>
        <w:rPr>
          <w:rFonts w:ascii="Times New Roman" w:eastAsia="Calibri" w:hAnsi="Times New Roman" w:cs="Times New Roman"/>
          <w:bCs/>
          <w:i/>
          <w:color w:val="000000"/>
          <w:sz w:val="24"/>
          <w:szCs w:val="24"/>
        </w:rPr>
      </w:pPr>
      <w:r w:rsidRPr="00E01A03">
        <w:rPr>
          <w:rFonts w:ascii="Times New Roman" w:eastAsia="Calibri" w:hAnsi="Times New Roman" w:cs="Times New Roman"/>
          <w:bCs/>
          <w:i/>
          <w:color w:val="000000"/>
          <w:sz w:val="24"/>
          <w:szCs w:val="24"/>
        </w:rPr>
        <w:t>№ А45-36762/2024</w:t>
      </w:r>
      <w:r w:rsidRPr="00E01A03">
        <w:rPr>
          <w:rFonts w:ascii="Times New Roman" w:eastAsia="Calibri" w:hAnsi="Times New Roman" w:cs="Times New Roman"/>
          <w:bCs/>
          <w:i/>
          <w:color w:val="000000"/>
          <w:sz w:val="24"/>
          <w:szCs w:val="24"/>
          <w:vertAlign w:val="superscript"/>
        </w:rPr>
        <w:footnoteReference w:id="7"/>
      </w:r>
      <w:r w:rsidRPr="00E01A03">
        <w:rPr>
          <w:rFonts w:ascii="Times New Roman" w:eastAsia="Calibri" w:hAnsi="Times New Roman" w:cs="Times New Roman"/>
          <w:bCs/>
          <w:i/>
          <w:color w:val="000000"/>
          <w:sz w:val="24"/>
          <w:szCs w:val="24"/>
        </w:rPr>
        <w:t xml:space="preserve">. </w:t>
      </w:r>
    </w:p>
    <w:p w14:paraId="6E781258" w14:textId="77777777"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Предприниматель обратился в арбитражный суд с заявлением о признании общества банкротом и включении требования в реестр требований кредиторов должника.</w:t>
      </w:r>
    </w:p>
    <w:p w14:paraId="0F649D1A" w14:textId="77777777"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Решением арбитражного суда, оставленным без изменения постановлением апелляционного суда, общество признано банкротом, требование предпринимателя</w:t>
      </w:r>
      <w:r w:rsidRPr="00E01A03">
        <w:rPr>
          <w:rFonts w:ascii="Times New Roman" w:eastAsia="Calibri" w:hAnsi="Times New Roman" w:cs="Times New Roman"/>
          <w:bCs/>
          <w:color w:val="000000"/>
          <w:sz w:val="24"/>
          <w:szCs w:val="24"/>
        </w:rPr>
        <w:br/>
        <w:t>включено в реестр требований кредиторов должника в составе третьей очереди.</w:t>
      </w:r>
    </w:p>
    <w:p w14:paraId="21EBADE9" w14:textId="2343F9AB" w:rsidR="00E01A03" w:rsidRPr="00E01A03" w:rsidRDefault="00E01A03" w:rsidP="005B4B62">
      <w:pPr>
        <w:spacing w:after="0" w:line="312" w:lineRule="auto"/>
        <w:ind w:firstLine="567"/>
        <w:jc w:val="both"/>
        <w:rPr>
          <w:rFonts w:ascii="Times New Roman" w:eastAsia="Calibri" w:hAnsi="Times New Roman" w:cs="Times New Roman"/>
          <w:bCs/>
          <w:sz w:val="24"/>
          <w:szCs w:val="24"/>
        </w:rPr>
      </w:pPr>
      <w:r w:rsidRPr="00E01A03">
        <w:rPr>
          <w:rFonts w:ascii="Times New Roman" w:eastAsia="Calibri" w:hAnsi="Times New Roman" w:cs="Times New Roman"/>
          <w:bCs/>
          <w:sz w:val="24"/>
          <w:szCs w:val="24"/>
        </w:rPr>
        <w:t xml:space="preserve">Бывший участник общества, имеющий к должнику требование о выплате действительной стоимости доли, </w:t>
      </w:r>
      <w:r w:rsidR="005219B4">
        <w:rPr>
          <w:rFonts w:ascii="Times New Roman" w:eastAsia="Calibri" w:hAnsi="Times New Roman" w:cs="Times New Roman"/>
          <w:bCs/>
          <w:sz w:val="24"/>
          <w:szCs w:val="24"/>
        </w:rPr>
        <w:t>чье</w:t>
      </w:r>
      <w:r w:rsidRPr="00E01A03">
        <w:rPr>
          <w:rFonts w:ascii="Times New Roman" w:eastAsia="Calibri" w:hAnsi="Times New Roman" w:cs="Times New Roman"/>
          <w:bCs/>
          <w:sz w:val="24"/>
          <w:szCs w:val="24"/>
        </w:rPr>
        <w:t xml:space="preserve"> требование по общему правилу не может конкурировать с конкурсными кредиторами (абзац восьмой статьи 2 Закона о банкротстве), сославшись на допущенные предпринимателем злоупотребления при формировании задолженности, </w:t>
      </w:r>
      <w:r w:rsidR="005219B4">
        <w:rPr>
          <w:rFonts w:ascii="Times New Roman" w:eastAsia="Calibri" w:hAnsi="Times New Roman" w:cs="Times New Roman"/>
          <w:bCs/>
          <w:sz w:val="24"/>
          <w:szCs w:val="24"/>
        </w:rPr>
        <w:t>просил понизить очере</w:t>
      </w:r>
      <w:r w:rsidRPr="00E01A03">
        <w:rPr>
          <w:rFonts w:ascii="Times New Roman" w:eastAsia="Calibri" w:hAnsi="Times New Roman" w:cs="Times New Roman"/>
          <w:bCs/>
          <w:sz w:val="24"/>
          <w:szCs w:val="24"/>
        </w:rPr>
        <w:t xml:space="preserve">дность удовлетворения его требования до более низкого приоритета. </w:t>
      </w:r>
    </w:p>
    <w:p w14:paraId="697B97B6" w14:textId="61D9A05A"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Суд первой инстанции, чьи выводы поддержал апелляционный суд, сославшись</w:t>
      </w:r>
      <w:r w:rsidRPr="00E01A03">
        <w:rPr>
          <w:rFonts w:ascii="Times New Roman" w:eastAsia="Calibri" w:hAnsi="Times New Roman" w:cs="Times New Roman"/>
          <w:bCs/>
          <w:color w:val="000000"/>
          <w:sz w:val="24"/>
          <w:szCs w:val="24"/>
        </w:rPr>
        <w:br/>
        <w:t xml:space="preserve">на выработанные правоприменительной практикой подходы, </w:t>
      </w:r>
      <w:r w:rsidR="005219B4">
        <w:rPr>
          <w:rFonts w:ascii="Times New Roman" w:eastAsia="Calibri" w:hAnsi="Times New Roman" w:cs="Times New Roman"/>
          <w:bCs/>
          <w:color w:val="000000"/>
          <w:sz w:val="24"/>
          <w:szCs w:val="24"/>
        </w:rPr>
        <w:t>приведе</w:t>
      </w:r>
      <w:r w:rsidRPr="00E01A03">
        <w:rPr>
          <w:rFonts w:ascii="Times New Roman" w:eastAsia="Calibri" w:hAnsi="Times New Roman" w:cs="Times New Roman"/>
          <w:bCs/>
          <w:color w:val="000000"/>
          <w:sz w:val="24"/>
          <w:szCs w:val="24"/>
        </w:rPr>
        <w:t xml:space="preserve">нные в Обзоре судебной практики разрешения споров, связанных с установлением в процедурах банкротства </w:t>
      </w:r>
      <w:proofErr w:type="gramStart"/>
      <w:r w:rsidRPr="00E01A03">
        <w:rPr>
          <w:rFonts w:ascii="Times New Roman" w:eastAsia="Calibri" w:hAnsi="Times New Roman" w:cs="Times New Roman"/>
          <w:bCs/>
          <w:color w:val="000000"/>
          <w:sz w:val="24"/>
          <w:szCs w:val="24"/>
        </w:rPr>
        <w:t>требований</w:t>
      </w:r>
      <w:proofErr w:type="gramEnd"/>
      <w:r w:rsidRPr="00E01A03">
        <w:rPr>
          <w:rFonts w:ascii="Times New Roman" w:eastAsia="Calibri" w:hAnsi="Times New Roman" w:cs="Times New Roman"/>
          <w:bCs/>
          <w:color w:val="000000"/>
          <w:sz w:val="24"/>
          <w:szCs w:val="24"/>
        </w:rPr>
        <w:t xml:space="preserve"> контролирующих должника и аффилированных с ним лиц, утвержд</w:t>
      </w:r>
      <w:r w:rsidR="005219B4">
        <w:rPr>
          <w:rFonts w:ascii="Times New Roman" w:eastAsia="Calibri" w:hAnsi="Times New Roman" w:cs="Times New Roman"/>
          <w:bCs/>
          <w:color w:val="000000"/>
          <w:sz w:val="24"/>
          <w:szCs w:val="24"/>
        </w:rPr>
        <w:t>е</w:t>
      </w:r>
      <w:r w:rsidRPr="00E01A03">
        <w:rPr>
          <w:rFonts w:ascii="Times New Roman" w:eastAsia="Calibri" w:hAnsi="Times New Roman" w:cs="Times New Roman"/>
          <w:bCs/>
          <w:color w:val="000000"/>
          <w:sz w:val="24"/>
          <w:szCs w:val="24"/>
        </w:rPr>
        <w:t>нно</w:t>
      </w:r>
      <w:r w:rsidR="005219B4">
        <w:rPr>
          <w:rFonts w:ascii="Times New Roman" w:eastAsia="Calibri" w:hAnsi="Times New Roman" w:cs="Times New Roman"/>
          <w:bCs/>
          <w:color w:val="000000"/>
          <w:sz w:val="24"/>
          <w:szCs w:val="24"/>
        </w:rPr>
        <w:t>м</w:t>
      </w:r>
      <w:r w:rsidRPr="00E01A03">
        <w:rPr>
          <w:rFonts w:ascii="Times New Roman" w:eastAsia="Calibri" w:hAnsi="Times New Roman" w:cs="Times New Roman"/>
          <w:bCs/>
          <w:color w:val="000000"/>
          <w:sz w:val="24"/>
          <w:szCs w:val="24"/>
        </w:rPr>
        <w:t xml:space="preserve"> Президиумом </w:t>
      </w:r>
      <w:r w:rsidR="005219B4">
        <w:rPr>
          <w:rFonts w:ascii="Times New Roman" w:eastAsia="Calibri" w:hAnsi="Times New Roman" w:cs="Times New Roman"/>
          <w:bCs/>
          <w:color w:val="000000"/>
          <w:sz w:val="24"/>
          <w:szCs w:val="24"/>
        </w:rPr>
        <w:t>ВС РФ</w:t>
      </w:r>
      <w:r w:rsidRPr="00E01A03">
        <w:rPr>
          <w:rFonts w:ascii="Times New Roman" w:eastAsia="Calibri" w:hAnsi="Times New Roman" w:cs="Times New Roman"/>
          <w:bCs/>
          <w:color w:val="000000"/>
          <w:sz w:val="24"/>
          <w:szCs w:val="24"/>
        </w:rPr>
        <w:t xml:space="preserve"> 29.01.2020, отказал </w:t>
      </w:r>
      <w:proofErr w:type="spellStart"/>
      <w:r w:rsidRPr="00E01A03">
        <w:rPr>
          <w:rFonts w:ascii="Times New Roman" w:eastAsia="Calibri" w:hAnsi="Times New Roman" w:cs="Times New Roman"/>
          <w:bCs/>
          <w:color w:val="000000"/>
          <w:sz w:val="24"/>
          <w:szCs w:val="24"/>
        </w:rPr>
        <w:t>субординировать</w:t>
      </w:r>
      <w:proofErr w:type="spellEnd"/>
      <w:r w:rsidRPr="00E01A03">
        <w:rPr>
          <w:rFonts w:ascii="Times New Roman" w:eastAsia="Calibri" w:hAnsi="Times New Roman" w:cs="Times New Roman"/>
          <w:bCs/>
          <w:color w:val="000000"/>
          <w:sz w:val="24"/>
          <w:szCs w:val="24"/>
        </w:rPr>
        <w:t xml:space="preserve"> требование предпринимателя.</w:t>
      </w:r>
    </w:p>
    <w:p w14:paraId="457819AD" w14:textId="77777777"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 xml:space="preserve">Позиция судов, главным образом, построена на отсутствии у общества на дату выдачи предпринимателем займа имущественного кризиса, отсутствия у предпринимателя </w:t>
      </w:r>
      <w:r w:rsidRPr="00E01A03">
        <w:rPr>
          <w:rFonts w:ascii="Times New Roman" w:eastAsia="Calibri" w:hAnsi="Times New Roman" w:cs="Times New Roman"/>
          <w:bCs/>
          <w:color w:val="000000"/>
          <w:sz w:val="24"/>
          <w:szCs w:val="24"/>
        </w:rPr>
        <w:lastRenderedPageBreak/>
        <w:t>возможности контролировать использование вложенных в должника средств и получать прибыль.</w:t>
      </w:r>
    </w:p>
    <w:p w14:paraId="2B7DE5A7" w14:textId="10F992B2"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Суд округа, отменяя судебные акты и принимая собственный о признании требования предпринимателя</w:t>
      </w:r>
      <w:r w:rsidRPr="00E01A03">
        <w:t xml:space="preserve"> </w:t>
      </w:r>
      <w:r w:rsidRPr="00E01A03">
        <w:rPr>
          <w:rFonts w:ascii="Times New Roman" w:eastAsia="Calibri" w:hAnsi="Times New Roman" w:cs="Times New Roman"/>
          <w:bCs/>
          <w:color w:val="000000"/>
          <w:sz w:val="24"/>
          <w:szCs w:val="24"/>
        </w:rPr>
        <w:t xml:space="preserve">подлежащим удовлетворению после удовлетворения требования бывшего участника должника, учитывая доктринальное понимание принципа справедливости (пункт 2 статьи 6 </w:t>
      </w:r>
      <w:r w:rsidR="005219B4">
        <w:rPr>
          <w:rFonts w:ascii="Times New Roman" w:eastAsia="Calibri" w:hAnsi="Times New Roman" w:cs="Times New Roman"/>
          <w:bCs/>
          <w:color w:val="000000"/>
          <w:sz w:val="24"/>
          <w:szCs w:val="24"/>
        </w:rPr>
        <w:t>ГК РФ</w:t>
      </w:r>
      <w:r w:rsidRPr="00E01A03">
        <w:rPr>
          <w:rFonts w:ascii="Times New Roman" w:eastAsia="Calibri" w:hAnsi="Times New Roman" w:cs="Times New Roman"/>
          <w:bCs/>
          <w:color w:val="000000"/>
          <w:sz w:val="24"/>
          <w:szCs w:val="24"/>
        </w:rPr>
        <w:t>), исходил из недопустимости преимущественного или пропорционального удовлетворения требования предпринимателя, вследствие недобросовестных действий которого права бывшего участника существенным образом ограничены.</w:t>
      </w:r>
    </w:p>
    <w:p w14:paraId="17E00F69" w14:textId="2D5A801C"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Так, в рамках ранее рассмотренного арбитражного дела судами установлено наличие умысла у предпринимателя на сознательное и целенаправленное причинение вреда бывшему участнику общества. С</w:t>
      </w:r>
      <w:r w:rsidR="005219B4">
        <w:rPr>
          <w:rFonts w:ascii="Times New Roman" w:eastAsia="Calibri" w:hAnsi="Times New Roman" w:cs="Times New Roman"/>
          <w:bCs/>
          <w:color w:val="000000"/>
          <w:sz w:val="24"/>
          <w:szCs w:val="24"/>
        </w:rPr>
        <w:t>делки, заключе</w:t>
      </w:r>
      <w:r w:rsidRPr="00E01A03">
        <w:rPr>
          <w:rFonts w:ascii="Times New Roman" w:eastAsia="Calibri" w:hAnsi="Times New Roman" w:cs="Times New Roman"/>
          <w:bCs/>
          <w:color w:val="000000"/>
          <w:sz w:val="24"/>
          <w:szCs w:val="24"/>
        </w:rPr>
        <w:t xml:space="preserve">нные предпринимателем с должником, признаны </w:t>
      </w:r>
      <w:r w:rsidR="005219B4">
        <w:rPr>
          <w:rFonts w:ascii="Times New Roman" w:eastAsia="Calibri" w:hAnsi="Times New Roman" w:cs="Times New Roman"/>
          <w:bCs/>
          <w:color w:val="000000"/>
          <w:sz w:val="24"/>
          <w:szCs w:val="24"/>
        </w:rPr>
        <w:t>соверше</w:t>
      </w:r>
      <w:r w:rsidRPr="00E01A03">
        <w:rPr>
          <w:rFonts w:ascii="Times New Roman" w:eastAsia="Calibri" w:hAnsi="Times New Roman" w:cs="Times New Roman"/>
          <w:bCs/>
          <w:color w:val="000000"/>
          <w:sz w:val="24"/>
          <w:szCs w:val="24"/>
        </w:rPr>
        <w:t>нными исключительно в целях воспрепятствования обращению взыскания на имущество должника по судебному акту,</w:t>
      </w:r>
      <w:r w:rsidRPr="00E01A03">
        <w:t xml:space="preserve"> </w:t>
      </w:r>
      <w:r w:rsidRPr="00E01A03">
        <w:rPr>
          <w:rFonts w:ascii="Times New Roman" w:eastAsia="Calibri" w:hAnsi="Times New Roman" w:cs="Times New Roman"/>
          <w:bCs/>
          <w:color w:val="000000"/>
          <w:sz w:val="24"/>
          <w:szCs w:val="24"/>
        </w:rPr>
        <w:t>которым в пользу бывшего участника взыскана действительная стоимость доли общества, им дана квалификация</w:t>
      </w:r>
      <w:r w:rsidRPr="00E01A03">
        <w:rPr>
          <w:rFonts w:ascii="Times New Roman" w:eastAsia="Calibri" w:hAnsi="Times New Roman" w:cs="Times New Roman"/>
          <w:bCs/>
          <w:color w:val="000000"/>
          <w:sz w:val="24"/>
          <w:szCs w:val="24"/>
        </w:rPr>
        <w:br/>
        <w:t>по статьям 10, 168 ГК РФ.</w:t>
      </w:r>
    </w:p>
    <w:p w14:paraId="2D3EC77C" w14:textId="77777777" w:rsidR="009B2E81" w:rsidRDefault="009B2E81" w:rsidP="005B4B62">
      <w:pPr>
        <w:spacing w:after="0" w:line="312" w:lineRule="auto"/>
        <w:ind w:firstLine="567"/>
        <w:jc w:val="both"/>
        <w:rPr>
          <w:rFonts w:ascii="Times New Roman" w:eastAsia="Calibri" w:hAnsi="Times New Roman" w:cs="Times New Roman"/>
          <w:bCs/>
          <w:color w:val="000000"/>
          <w:sz w:val="24"/>
          <w:szCs w:val="24"/>
        </w:rPr>
      </w:pPr>
      <w:r w:rsidRPr="009B2E81">
        <w:rPr>
          <w:rFonts w:ascii="Times New Roman" w:eastAsia="Calibri" w:hAnsi="Times New Roman" w:cs="Times New Roman"/>
          <w:bCs/>
          <w:color w:val="000000"/>
          <w:sz w:val="24"/>
          <w:szCs w:val="24"/>
        </w:rPr>
        <w:t xml:space="preserve">Вместе с тем подход судов нижестоящих инстанций, не учитывающий ранее сделанные судами выводы по другому делу, создал условия для получения преимущественного удовлетворения требования кредитора, злоупотребившего правом. </w:t>
      </w:r>
    </w:p>
    <w:p w14:paraId="0BF9B102" w14:textId="5C77A50E"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 xml:space="preserve">По сути, сложилась благоприятствующая для предпринимателя </w:t>
      </w:r>
      <w:proofErr w:type="gramStart"/>
      <w:r w:rsidRPr="00E01A03">
        <w:rPr>
          <w:rFonts w:ascii="Times New Roman" w:eastAsia="Calibri" w:hAnsi="Times New Roman" w:cs="Times New Roman"/>
          <w:bCs/>
          <w:color w:val="000000"/>
          <w:sz w:val="24"/>
          <w:szCs w:val="24"/>
        </w:rPr>
        <w:t>обстановка,</w:t>
      </w:r>
      <w:r w:rsidRPr="00E01A03">
        <w:rPr>
          <w:rFonts w:ascii="Times New Roman" w:eastAsia="Calibri" w:hAnsi="Times New Roman" w:cs="Times New Roman"/>
          <w:bCs/>
          <w:color w:val="000000"/>
          <w:sz w:val="24"/>
          <w:szCs w:val="24"/>
        </w:rPr>
        <w:br/>
        <w:t>когда</w:t>
      </w:r>
      <w:proofErr w:type="gramEnd"/>
      <w:r w:rsidRPr="00E01A03">
        <w:rPr>
          <w:rFonts w:ascii="Times New Roman" w:eastAsia="Calibri" w:hAnsi="Times New Roman" w:cs="Times New Roman"/>
          <w:bCs/>
          <w:color w:val="000000"/>
          <w:sz w:val="24"/>
          <w:szCs w:val="24"/>
        </w:rPr>
        <w:t xml:space="preserve"> он, будучи реестровым кредитором, за счет продажи активов должника в процедуре банкротства получит удовлетворение своего требования преимущественного перед бывшим участником, что по последствиям будет сопоставимо с тем, что предприниматель стремился достичь, ранее обращая взыскание на имущество должника по ничтожным сделкам.</w:t>
      </w:r>
    </w:p>
    <w:p w14:paraId="05085D77" w14:textId="753A3F8C"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В такой ситуации, когда действия (бездействие) кредитора причинили ущерб другим кредиторам или дали ему необоснованное преимущество, в целях предотвращения несправедливого распределения конкурсной массы</w:t>
      </w:r>
      <w:r w:rsidRPr="003D794B">
        <w:rPr>
          <w:rFonts w:ascii="Times New Roman" w:eastAsia="Calibri" w:hAnsi="Times New Roman" w:cs="Times New Roman"/>
          <w:bCs/>
          <w:color w:val="000000"/>
          <w:sz w:val="24"/>
          <w:szCs w:val="24"/>
        </w:rPr>
        <w:t xml:space="preserve">, суды вправе понизить </w:t>
      </w:r>
      <w:r w:rsidR="005219B4" w:rsidRPr="003D794B">
        <w:rPr>
          <w:rFonts w:ascii="Times New Roman" w:eastAsia="Calibri" w:hAnsi="Times New Roman" w:cs="Times New Roman"/>
          <w:bCs/>
          <w:color w:val="000000"/>
          <w:sz w:val="24"/>
          <w:szCs w:val="24"/>
        </w:rPr>
        <w:t>очере</w:t>
      </w:r>
      <w:r w:rsidRPr="003D794B">
        <w:rPr>
          <w:rFonts w:ascii="Times New Roman" w:eastAsia="Calibri" w:hAnsi="Times New Roman" w:cs="Times New Roman"/>
          <w:bCs/>
          <w:color w:val="000000"/>
          <w:sz w:val="24"/>
          <w:szCs w:val="24"/>
        </w:rPr>
        <w:t>дность удовлетворения требова</w:t>
      </w:r>
      <w:r w:rsidR="003D794B" w:rsidRPr="003D794B">
        <w:rPr>
          <w:rFonts w:ascii="Times New Roman" w:eastAsia="Calibri" w:hAnsi="Times New Roman" w:cs="Times New Roman"/>
          <w:bCs/>
          <w:color w:val="000000"/>
          <w:sz w:val="24"/>
          <w:szCs w:val="24"/>
        </w:rPr>
        <w:t>ни</w:t>
      </w:r>
      <w:r w:rsidR="0033282F">
        <w:rPr>
          <w:rFonts w:ascii="Times New Roman" w:eastAsia="Calibri" w:hAnsi="Times New Roman" w:cs="Times New Roman"/>
          <w:bCs/>
          <w:color w:val="000000"/>
          <w:sz w:val="24"/>
          <w:szCs w:val="24"/>
        </w:rPr>
        <w:t>я</w:t>
      </w:r>
      <w:r w:rsidR="003D794B" w:rsidRPr="003D794B">
        <w:rPr>
          <w:rFonts w:ascii="Times New Roman" w:eastAsia="Calibri" w:hAnsi="Times New Roman" w:cs="Times New Roman"/>
          <w:bCs/>
          <w:color w:val="000000"/>
          <w:sz w:val="24"/>
          <w:szCs w:val="24"/>
        </w:rPr>
        <w:t xml:space="preserve"> недобросовестного кредитора</w:t>
      </w:r>
      <w:r w:rsidRPr="003D794B">
        <w:rPr>
          <w:rFonts w:ascii="Times New Roman" w:eastAsia="Calibri" w:hAnsi="Times New Roman" w:cs="Times New Roman"/>
          <w:bCs/>
          <w:color w:val="000000"/>
          <w:sz w:val="24"/>
          <w:szCs w:val="24"/>
        </w:rPr>
        <w:t>, имеющего более высокий приоритет, до более низкого приоритета, поставив тем самым добросовестного кредитора в то положение, в котором он был, если бы не допущенное в отношении него неправомерное поведение.</w:t>
      </w:r>
    </w:p>
    <w:p w14:paraId="2CF65980" w14:textId="77777777" w:rsidR="00E01A03" w:rsidRPr="00E01A03" w:rsidRDefault="00E01A03" w:rsidP="005B4B62">
      <w:pPr>
        <w:spacing w:after="0" w:line="312" w:lineRule="auto"/>
        <w:ind w:firstLine="567"/>
        <w:jc w:val="both"/>
        <w:rPr>
          <w:rFonts w:ascii="Times New Roman" w:eastAsia="Calibri" w:hAnsi="Times New Roman" w:cs="Times New Roman"/>
          <w:bCs/>
          <w:color w:val="000000"/>
          <w:sz w:val="24"/>
          <w:szCs w:val="24"/>
        </w:rPr>
      </w:pPr>
      <w:r w:rsidRPr="00E01A03">
        <w:rPr>
          <w:rFonts w:ascii="Times New Roman" w:eastAsia="Calibri" w:hAnsi="Times New Roman" w:cs="Times New Roman"/>
          <w:bCs/>
          <w:color w:val="000000"/>
          <w:sz w:val="24"/>
          <w:szCs w:val="24"/>
        </w:rPr>
        <w:t>Предоставление честному участнику процесса средств правовой защиты, являющихся восстановительным механизмом, предназначенным для того, чтобы отменить</w:t>
      </w:r>
      <w:r w:rsidRPr="00E01A03">
        <w:rPr>
          <w:rFonts w:ascii="Times New Roman" w:eastAsia="Calibri" w:hAnsi="Times New Roman" w:cs="Times New Roman"/>
          <w:bCs/>
          <w:color w:val="000000"/>
          <w:sz w:val="24"/>
          <w:szCs w:val="24"/>
        </w:rPr>
        <w:br/>
        <w:t>или компенсировать последствия несправедливого отношения к нему, соответствует базовым принципам гражданского права.</w:t>
      </w:r>
    </w:p>
    <w:p w14:paraId="425B8A31" w14:textId="711DB734" w:rsidR="005219B4" w:rsidRPr="005219B4" w:rsidRDefault="00E01A03" w:rsidP="00A57DCE">
      <w:pPr>
        <w:spacing w:after="0" w:line="312" w:lineRule="auto"/>
        <w:ind w:firstLine="567"/>
        <w:jc w:val="both"/>
        <w:rPr>
          <w:rFonts w:ascii="Arial" w:hAnsi="Arial" w:cs="Arial"/>
          <w:sz w:val="20"/>
          <w:szCs w:val="20"/>
        </w:rPr>
      </w:pPr>
      <w:r w:rsidRPr="00E01A03">
        <w:rPr>
          <w:rFonts w:ascii="Times New Roman" w:eastAsia="Calibri" w:hAnsi="Times New Roman" w:cs="Times New Roman"/>
          <w:bCs/>
          <w:color w:val="000000"/>
          <w:sz w:val="24"/>
          <w:szCs w:val="24"/>
        </w:rPr>
        <w:t>Поскольку в результате действий предпринимателя произошло существенное ограничение возможности обращения взыскания на имущество компании, суд округа</w:t>
      </w:r>
      <w:r w:rsidRPr="00E01A03">
        <w:rPr>
          <w:rFonts w:ascii="Times New Roman" w:eastAsia="Calibri" w:hAnsi="Times New Roman" w:cs="Times New Roman"/>
          <w:bCs/>
          <w:color w:val="000000"/>
          <w:sz w:val="24"/>
          <w:szCs w:val="24"/>
        </w:rPr>
        <w:br/>
        <w:t>не только пони</w:t>
      </w:r>
      <w:r w:rsidR="005219B4">
        <w:rPr>
          <w:rFonts w:ascii="Times New Roman" w:eastAsia="Calibri" w:hAnsi="Times New Roman" w:cs="Times New Roman"/>
          <w:bCs/>
          <w:color w:val="000000"/>
          <w:sz w:val="24"/>
          <w:szCs w:val="24"/>
        </w:rPr>
        <w:t>зил очере</w:t>
      </w:r>
      <w:r w:rsidRPr="00E01A03">
        <w:rPr>
          <w:rFonts w:ascii="Times New Roman" w:eastAsia="Calibri" w:hAnsi="Times New Roman" w:cs="Times New Roman"/>
          <w:bCs/>
          <w:color w:val="000000"/>
          <w:sz w:val="24"/>
          <w:szCs w:val="24"/>
        </w:rPr>
        <w:t>дность удовлетворения требования предпринимателя</w:t>
      </w:r>
      <w:r w:rsidRPr="00E01A03">
        <w:rPr>
          <w:rFonts w:ascii="Times New Roman" w:eastAsia="Calibri" w:hAnsi="Times New Roman" w:cs="Times New Roman"/>
          <w:bCs/>
          <w:color w:val="000000"/>
          <w:sz w:val="24"/>
          <w:szCs w:val="24"/>
        </w:rPr>
        <w:br/>
        <w:t xml:space="preserve">до требования более низкого приоритета (после погашения требований кредиторов третьей </w:t>
      </w:r>
      <w:r w:rsidRPr="00E01A03">
        <w:rPr>
          <w:rFonts w:ascii="Times New Roman" w:eastAsia="Calibri" w:hAnsi="Times New Roman" w:cs="Times New Roman"/>
          <w:bCs/>
          <w:color w:val="000000"/>
          <w:sz w:val="24"/>
          <w:szCs w:val="24"/>
        </w:rPr>
        <w:lastRenderedPageBreak/>
        <w:t xml:space="preserve">очереди), но и </w:t>
      </w:r>
      <w:r w:rsidR="005219B4">
        <w:rPr>
          <w:rFonts w:ascii="Times New Roman" w:eastAsia="Calibri" w:hAnsi="Times New Roman" w:cs="Times New Roman"/>
          <w:bCs/>
          <w:color w:val="000000"/>
          <w:sz w:val="24"/>
          <w:szCs w:val="24"/>
        </w:rPr>
        <w:t>сче</w:t>
      </w:r>
      <w:r w:rsidRPr="00E01A03">
        <w:rPr>
          <w:rFonts w:ascii="Times New Roman" w:eastAsia="Calibri" w:hAnsi="Times New Roman" w:cs="Times New Roman"/>
          <w:bCs/>
          <w:color w:val="000000"/>
          <w:sz w:val="24"/>
          <w:szCs w:val="24"/>
        </w:rPr>
        <w:t>л справедливым признать требование вышедшего участника подлежащим удовлетворению предпочтительно перед предпринимателем, совершившим в сговоре</w:t>
      </w:r>
      <w:r w:rsidRPr="00E01A03">
        <w:rPr>
          <w:rFonts w:ascii="Times New Roman" w:eastAsia="Calibri" w:hAnsi="Times New Roman" w:cs="Times New Roman"/>
          <w:bCs/>
          <w:color w:val="000000"/>
          <w:sz w:val="24"/>
          <w:szCs w:val="24"/>
        </w:rPr>
        <w:br/>
        <w:t>с контролирующими должника лицами злонамеренные действия, прикрывающие собой вывод ликвидного имущества, принадлежащего обществу.</w:t>
      </w:r>
      <w:r w:rsidRPr="00E01A03">
        <w:rPr>
          <w:rFonts w:ascii="Arial" w:hAnsi="Arial" w:cs="Arial"/>
          <w:sz w:val="20"/>
          <w:szCs w:val="20"/>
        </w:rPr>
        <w:t xml:space="preserve"> </w:t>
      </w:r>
    </w:p>
    <w:p w14:paraId="38748E4F" w14:textId="77777777" w:rsidR="001D6BA4" w:rsidRDefault="001D6BA4" w:rsidP="005B4B62">
      <w:pPr>
        <w:spacing w:after="0" w:line="312" w:lineRule="auto"/>
        <w:ind w:firstLine="567"/>
        <w:jc w:val="both"/>
        <w:rPr>
          <w:rFonts w:ascii="Times New Roman" w:eastAsia="Calibri" w:hAnsi="Times New Roman" w:cs="Times New Roman"/>
          <w:b/>
          <w:bCs/>
          <w:sz w:val="24"/>
          <w:szCs w:val="24"/>
          <w:lang w:bidi="ru-RU"/>
        </w:rPr>
      </w:pPr>
    </w:p>
    <w:p w14:paraId="42D9544A" w14:textId="77777777" w:rsidR="009D3044" w:rsidRPr="009D3044" w:rsidRDefault="0040638A" w:rsidP="005B4B62">
      <w:pPr>
        <w:spacing w:after="0" w:line="312" w:lineRule="auto"/>
        <w:ind w:firstLine="567"/>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lang w:bidi="ru-RU"/>
        </w:rPr>
        <w:t>4</w:t>
      </w:r>
      <w:r w:rsidR="00520493" w:rsidRPr="00520493">
        <w:rPr>
          <w:rFonts w:ascii="Times New Roman" w:eastAsia="Calibri" w:hAnsi="Times New Roman" w:cs="Times New Roman"/>
          <w:b/>
          <w:bCs/>
          <w:sz w:val="24"/>
          <w:szCs w:val="24"/>
          <w:lang w:bidi="ru-RU"/>
        </w:rPr>
        <w:t xml:space="preserve">. </w:t>
      </w:r>
      <w:r w:rsidR="009D3044" w:rsidRPr="009D3044">
        <w:rPr>
          <w:rFonts w:ascii="Times New Roman" w:eastAsia="Calibri" w:hAnsi="Times New Roman" w:cs="Times New Roman"/>
          <w:b/>
          <w:bCs/>
          <w:sz w:val="24"/>
          <w:szCs w:val="24"/>
          <w:lang w:bidi="ru-RU"/>
        </w:rPr>
        <w:t>При должной степени заботливости и осмотрительности кредитор в деле</w:t>
      </w:r>
      <w:r w:rsidR="009D3044" w:rsidRPr="009D3044">
        <w:rPr>
          <w:rFonts w:ascii="Times New Roman" w:eastAsia="Calibri" w:hAnsi="Times New Roman" w:cs="Times New Roman"/>
          <w:b/>
          <w:bCs/>
          <w:sz w:val="24"/>
          <w:szCs w:val="24"/>
          <w:lang w:bidi="ru-RU"/>
        </w:rPr>
        <w:br/>
        <w:t>о банкротстве должника должен предъявить требование о выплате суммы индексации в двухмесячный срок, предусмотренный пунктом 1 статьи 142 Закона о банкротстве.</w:t>
      </w:r>
    </w:p>
    <w:p w14:paraId="42103C83" w14:textId="6F23935D" w:rsidR="0002334B" w:rsidRPr="00520493" w:rsidRDefault="0002334B" w:rsidP="005B4B62">
      <w:pPr>
        <w:spacing w:after="0" w:line="312" w:lineRule="auto"/>
        <w:ind w:firstLine="567"/>
        <w:jc w:val="both"/>
        <w:rPr>
          <w:rFonts w:ascii="Times New Roman" w:eastAsia="Calibri" w:hAnsi="Times New Roman" w:cs="Times New Roman"/>
          <w:bCs/>
          <w:sz w:val="24"/>
          <w:szCs w:val="24"/>
          <w:lang w:bidi="ru-RU"/>
        </w:rPr>
      </w:pPr>
    </w:p>
    <w:p w14:paraId="59CD5153" w14:textId="0D5E5FD6" w:rsidR="009D3044" w:rsidRPr="009D3044" w:rsidRDefault="009D3044" w:rsidP="005B4B62">
      <w:pPr>
        <w:spacing w:after="0" w:line="312" w:lineRule="auto"/>
        <w:ind w:firstLine="567"/>
        <w:jc w:val="both"/>
        <w:rPr>
          <w:rFonts w:ascii="Times New Roman" w:eastAsia="Calibri" w:hAnsi="Times New Roman" w:cs="Times New Roman"/>
          <w:bCs/>
          <w:i/>
          <w:color w:val="000000"/>
          <w:sz w:val="24"/>
          <w:szCs w:val="24"/>
        </w:rPr>
      </w:pPr>
      <w:r w:rsidRPr="009D3044">
        <w:rPr>
          <w:rFonts w:ascii="Times New Roman" w:eastAsia="Calibri" w:hAnsi="Times New Roman" w:cs="Times New Roman"/>
          <w:bCs/>
          <w:i/>
          <w:color w:val="000000"/>
          <w:sz w:val="24"/>
          <w:szCs w:val="24"/>
        </w:rPr>
        <w:t>№ А75-6553/2023</w:t>
      </w:r>
      <w:r w:rsidRPr="009D3044">
        <w:rPr>
          <w:rFonts w:ascii="Times New Roman" w:eastAsia="Calibri" w:hAnsi="Times New Roman" w:cs="Times New Roman"/>
          <w:bCs/>
          <w:i/>
          <w:color w:val="000000"/>
          <w:sz w:val="24"/>
          <w:szCs w:val="24"/>
          <w:vertAlign w:val="superscript"/>
        </w:rPr>
        <w:footnoteReference w:id="8"/>
      </w:r>
      <w:r w:rsidRPr="009D3044">
        <w:rPr>
          <w:rFonts w:ascii="Times New Roman" w:eastAsia="Calibri" w:hAnsi="Times New Roman" w:cs="Times New Roman"/>
          <w:bCs/>
          <w:i/>
          <w:color w:val="000000"/>
          <w:sz w:val="24"/>
          <w:szCs w:val="24"/>
        </w:rPr>
        <w:t>.</w:t>
      </w:r>
    </w:p>
    <w:p w14:paraId="34B5C3E1"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 xml:space="preserve">Общество обратилось в арбитражный суд с заявлением о включении в реестр </w:t>
      </w:r>
      <w:r w:rsidRPr="009D3044">
        <w:rPr>
          <w:rFonts w:ascii="Times New Roman" w:eastAsia="Calibri" w:hAnsi="Times New Roman" w:cs="Times New Roman"/>
          <w:bCs/>
          <w:color w:val="000000"/>
          <w:sz w:val="24"/>
          <w:szCs w:val="24"/>
        </w:rPr>
        <w:br/>
        <w:t>требований кредиторов должника суммы индексации, основанной на вступившем</w:t>
      </w:r>
      <w:r w:rsidRPr="009D3044">
        <w:rPr>
          <w:rFonts w:ascii="Times New Roman" w:eastAsia="Calibri" w:hAnsi="Times New Roman" w:cs="Times New Roman"/>
          <w:bCs/>
          <w:color w:val="000000"/>
          <w:sz w:val="24"/>
          <w:szCs w:val="24"/>
        </w:rPr>
        <w:br/>
        <w:t>в законную силу судебном акте.</w:t>
      </w:r>
    </w:p>
    <w:p w14:paraId="3C2869B4"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Определением арбитражного суда требование общества признано обоснованным</w:t>
      </w:r>
      <w:r w:rsidRPr="009D3044">
        <w:rPr>
          <w:rFonts w:ascii="Times New Roman" w:eastAsia="Calibri" w:hAnsi="Times New Roman" w:cs="Times New Roman"/>
          <w:bCs/>
          <w:color w:val="000000"/>
          <w:sz w:val="24"/>
          <w:szCs w:val="24"/>
        </w:rPr>
        <w:br/>
        <w:t>и подлежащим удовлетворению за счет имущества должника, оставшегося после удовлетворения требований кредиторов, включенных в реестр (пункт 4 статьи 142 Закона</w:t>
      </w:r>
      <w:r w:rsidRPr="009D3044">
        <w:rPr>
          <w:rFonts w:ascii="Times New Roman" w:eastAsia="Calibri" w:hAnsi="Times New Roman" w:cs="Times New Roman"/>
          <w:bCs/>
          <w:color w:val="000000"/>
          <w:sz w:val="24"/>
          <w:szCs w:val="24"/>
        </w:rPr>
        <w:br/>
        <w:t>о банкротстве).</w:t>
      </w:r>
    </w:p>
    <w:p w14:paraId="756BE57F"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Арбитражный суд исходил из пропуска кредитором процессуального срока</w:t>
      </w:r>
      <w:r w:rsidRPr="009D3044">
        <w:rPr>
          <w:rFonts w:ascii="Times New Roman" w:eastAsia="Calibri" w:hAnsi="Times New Roman" w:cs="Times New Roman"/>
          <w:bCs/>
          <w:color w:val="000000"/>
          <w:sz w:val="24"/>
          <w:szCs w:val="24"/>
        </w:rPr>
        <w:br/>
        <w:t>на предъявление требования в деле о банкротстве и отсутствия уважительной причины опоздания, находящейся вне его воли.</w:t>
      </w:r>
    </w:p>
    <w:p w14:paraId="47502170" w14:textId="56A4E674"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Постановлением апелляционного суда определение суда первой инстанции изменено в части определения очередности удов</w:t>
      </w:r>
      <w:r w:rsidR="003D794B">
        <w:rPr>
          <w:rFonts w:ascii="Times New Roman" w:eastAsia="Calibri" w:hAnsi="Times New Roman" w:cs="Times New Roman"/>
          <w:bCs/>
          <w:color w:val="000000"/>
          <w:sz w:val="24"/>
          <w:szCs w:val="24"/>
        </w:rPr>
        <w:t xml:space="preserve">летворения требования кредитора </w:t>
      </w:r>
      <w:r w:rsidRPr="009D3044">
        <w:rPr>
          <w:rFonts w:ascii="Times New Roman" w:eastAsia="Calibri" w:hAnsi="Times New Roman" w:cs="Times New Roman"/>
          <w:bCs/>
          <w:color w:val="000000"/>
          <w:sz w:val="24"/>
          <w:szCs w:val="24"/>
        </w:rPr>
        <w:t xml:space="preserve">о выплате суммы индексации. Требование общества </w:t>
      </w:r>
      <w:r w:rsidR="003D794B">
        <w:rPr>
          <w:rFonts w:ascii="Times New Roman" w:eastAsia="Calibri" w:hAnsi="Times New Roman" w:cs="Times New Roman"/>
          <w:bCs/>
          <w:color w:val="000000"/>
          <w:sz w:val="24"/>
          <w:szCs w:val="24"/>
        </w:rPr>
        <w:t>признано обоснованным</w:t>
      </w:r>
      <w:r w:rsidR="0033282F">
        <w:rPr>
          <w:rFonts w:ascii="Times New Roman" w:eastAsia="Calibri" w:hAnsi="Times New Roman" w:cs="Times New Roman"/>
          <w:bCs/>
          <w:color w:val="000000"/>
          <w:sz w:val="24"/>
          <w:szCs w:val="24"/>
        </w:rPr>
        <w:t xml:space="preserve"> </w:t>
      </w:r>
      <w:r w:rsidRPr="009D3044">
        <w:rPr>
          <w:rFonts w:ascii="Times New Roman" w:eastAsia="Calibri" w:hAnsi="Times New Roman" w:cs="Times New Roman"/>
          <w:bCs/>
          <w:color w:val="000000"/>
          <w:sz w:val="24"/>
          <w:szCs w:val="24"/>
        </w:rPr>
        <w:t xml:space="preserve">и подлежащим включению </w:t>
      </w:r>
      <w:r w:rsidR="003D794B">
        <w:rPr>
          <w:rFonts w:ascii="Times New Roman" w:eastAsia="Calibri" w:hAnsi="Times New Roman" w:cs="Times New Roman"/>
          <w:bCs/>
          <w:color w:val="000000"/>
          <w:sz w:val="24"/>
          <w:szCs w:val="24"/>
        </w:rPr>
        <w:br/>
      </w:r>
      <w:r w:rsidRPr="009D3044">
        <w:rPr>
          <w:rFonts w:ascii="Times New Roman" w:eastAsia="Calibri" w:hAnsi="Times New Roman" w:cs="Times New Roman"/>
          <w:bCs/>
          <w:color w:val="000000"/>
          <w:sz w:val="24"/>
          <w:szCs w:val="24"/>
        </w:rPr>
        <w:t>в третью очередь реестра требований кредиторов должника.</w:t>
      </w:r>
    </w:p>
    <w:p w14:paraId="5C4A06CC" w14:textId="65F0934A" w:rsidR="00865B61" w:rsidRDefault="00865B61" w:rsidP="00865B61">
      <w:pPr>
        <w:spacing w:after="0" w:line="312" w:lineRule="auto"/>
        <w:ind w:firstLine="567"/>
        <w:jc w:val="both"/>
        <w:rPr>
          <w:rFonts w:ascii="Times New Roman" w:eastAsia="Calibri" w:hAnsi="Times New Roman" w:cs="Times New Roman"/>
          <w:bCs/>
          <w:color w:val="000000"/>
          <w:sz w:val="24"/>
          <w:szCs w:val="24"/>
        </w:rPr>
      </w:pPr>
      <w:r w:rsidRPr="00865B61">
        <w:rPr>
          <w:rFonts w:ascii="Times New Roman" w:eastAsia="Calibri" w:hAnsi="Times New Roman" w:cs="Times New Roman"/>
          <w:bCs/>
          <w:color w:val="000000"/>
          <w:sz w:val="24"/>
          <w:szCs w:val="24"/>
        </w:rPr>
        <w:t xml:space="preserve">Понижая очередность удовлетворения требования кредитора, апелляционный суд счел, что вывод суда о пропуске кредитором срока на предъявление требования является ошибочным, поскольку заявление о включении суммы индексации в </w:t>
      </w:r>
      <w:r>
        <w:rPr>
          <w:rFonts w:ascii="Times New Roman" w:eastAsia="Calibri" w:hAnsi="Times New Roman" w:cs="Times New Roman"/>
          <w:bCs/>
          <w:color w:val="000000"/>
          <w:sz w:val="24"/>
          <w:szCs w:val="24"/>
        </w:rPr>
        <w:t xml:space="preserve">реестр подано </w:t>
      </w:r>
      <w:r>
        <w:rPr>
          <w:rFonts w:ascii="Times New Roman" w:eastAsia="Calibri" w:hAnsi="Times New Roman" w:cs="Times New Roman"/>
          <w:bCs/>
          <w:color w:val="000000"/>
          <w:sz w:val="24"/>
          <w:szCs w:val="24"/>
        </w:rPr>
        <w:br/>
      </w:r>
      <w:r w:rsidRPr="00865B61">
        <w:rPr>
          <w:rFonts w:ascii="Times New Roman" w:eastAsia="Calibri" w:hAnsi="Times New Roman" w:cs="Times New Roman"/>
          <w:bCs/>
          <w:color w:val="000000"/>
          <w:sz w:val="24"/>
          <w:szCs w:val="24"/>
        </w:rPr>
        <w:t>в разумный срок после появления процессуальной возможности (получение судебного акта, подтверждающего требование об индексации). С позиции апелляционного суда неверное определение правовой п</w:t>
      </w:r>
      <w:r w:rsidR="0033282F">
        <w:rPr>
          <w:rFonts w:ascii="Times New Roman" w:eastAsia="Calibri" w:hAnsi="Times New Roman" w:cs="Times New Roman"/>
          <w:bCs/>
          <w:color w:val="000000"/>
          <w:sz w:val="24"/>
          <w:szCs w:val="24"/>
        </w:rPr>
        <w:t xml:space="preserve">рироды присужденной индексации </w:t>
      </w:r>
      <w:r w:rsidRPr="00865B61">
        <w:rPr>
          <w:rFonts w:ascii="Times New Roman" w:eastAsia="Calibri" w:hAnsi="Times New Roman" w:cs="Times New Roman"/>
          <w:bCs/>
          <w:color w:val="000000"/>
          <w:sz w:val="24"/>
          <w:szCs w:val="24"/>
        </w:rPr>
        <w:t xml:space="preserve">привело к её отделению </w:t>
      </w:r>
      <w:r w:rsidR="0033282F">
        <w:rPr>
          <w:rFonts w:ascii="Times New Roman" w:eastAsia="Calibri" w:hAnsi="Times New Roman" w:cs="Times New Roman"/>
          <w:bCs/>
          <w:color w:val="000000"/>
          <w:sz w:val="24"/>
          <w:szCs w:val="24"/>
        </w:rPr>
        <w:br/>
      </w:r>
      <w:r w:rsidRPr="00865B61">
        <w:rPr>
          <w:rFonts w:ascii="Times New Roman" w:eastAsia="Calibri" w:hAnsi="Times New Roman" w:cs="Times New Roman"/>
          <w:bCs/>
          <w:color w:val="000000"/>
          <w:sz w:val="24"/>
          <w:szCs w:val="24"/>
        </w:rPr>
        <w:t>от правовой судьбы самой задолженности, включенн</w:t>
      </w:r>
      <w:r w:rsidR="007D7CE7">
        <w:rPr>
          <w:rFonts w:ascii="Times New Roman" w:eastAsia="Calibri" w:hAnsi="Times New Roman" w:cs="Times New Roman"/>
          <w:bCs/>
          <w:color w:val="000000"/>
          <w:sz w:val="24"/>
          <w:szCs w:val="24"/>
        </w:rPr>
        <w:t>ой в третью очередь.</w:t>
      </w:r>
    </w:p>
    <w:p w14:paraId="1F51DA10" w14:textId="1EF39BD3" w:rsidR="009D3044" w:rsidRPr="009D3044" w:rsidRDefault="009D3044" w:rsidP="00865B61">
      <w:pPr>
        <w:spacing w:after="0" w:line="312" w:lineRule="auto"/>
        <w:ind w:firstLine="567"/>
        <w:jc w:val="both"/>
        <w:rPr>
          <w:rFonts w:ascii="Arial" w:hAnsi="Arial" w:cs="Arial"/>
          <w:sz w:val="20"/>
          <w:szCs w:val="20"/>
        </w:rPr>
      </w:pPr>
      <w:r w:rsidRPr="009D3044">
        <w:rPr>
          <w:rFonts w:ascii="Times New Roman" w:eastAsia="Calibri" w:hAnsi="Times New Roman" w:cs="Times New Roman"/>
          <w:bCs/>
          <w:color w:val="000000"/>
          <w:sz w:val="24"/>
          <w:szCs w:val="24"/>
        </w:rPr>
        <w:t>Суд округа отменил постановление апелляционной инстанции и поддержал выводы суда первой инстанции, исходя из следующего.</w:t>
      </w:r>
      <w:r w:rsidRPr="009D3044">
        <w:rPr>
          <w:rFonts w:ascii="Arial" w:hAnsi="Arial" w:cs="Arial"/>
          <w:sz w:val="20"/>
          <w:szCs w:val="20"/>
        </w:rPr>
        <w:t xml:space="preserve"> </w:t>
      </w:r>
    </w:p>
    <w:p w14:paraId="2227619E" w14:textId="2D9DB0B4" w:rsidR="009D3044" w:rsidRPr="009D3044" w:rsidRDefault="009D3044" w:rsidP="003D794B">
      <w:pPr>
        <w:spacing w:after="0" w:line="312" w:lineRule="auto"/>
        <w:ind w:firstLine="567"/>
        <w:jc w:val="both"/>
        <w:rPr>
          <w:rFonts w:ascii="Times New Roman" w:eastAsia="Calibri" w:hAnsi="Times New Roman" w:cs="Times New Roman"/>
          <w:bCs/>
          <w:sz w:val="24"/>
          <w:szCs w:val="24"/>
        </w:rPr>
      </w:pPr>
      <w:r w:rsidRPr="009D3044">
        <w:rPr>
          <w:rFonts w:ascii="Times New Roman" w:eastAsia="Calibri" w:hAnsi="Times New Roman" w:cs="Times New Roman"/>
          <w:bCs/>
          <w:color w:val="000000"/>
          <w:sz w:val="24"/>
          <w:szCs w:val="24"/>
        </w:rPr>
        <w:t xml:space="preserve">На уровне высшей судебной инстанции </w:t>
      </w:r>
      <w:r w:rsidRPr="009D3044">
        <w:rPr>
          <w:rFonts w:ascii="Times New Roman" w:eastAsia="Calibri" w:hAnsi="Times New Roman" w:cs="Times New Roman"/>
          <w:bCs/>
          <w:sz w:val="24"/>
          <w:szCs w:val="24"/>
        </w:rPr>
        <w:t>выработан ряд правовых позиций, согласно которым в исключительных случаях лицо может претендовать на включение задолженности в реестр требований кредиторов даже несмотря на то, что требование заявлено с опозданием, то есть после закрытия указанного реестра (</w:t>
      </w:r>
      <w:hyperlink r:id="rId11" w:history="1">
        <w:r w:rsidRPr="009D3044">
          <w:rPr>
            <w:rFonts w:ascii="Times New Roman" w:eastAsia="Calibri" w:hAnsi="Times New Roman" w:cs="Times New Roman"/>
            <w:bCs/>
            <w:sz w:val="24"/>
            <w:szCs w:val="24"/>
          </w:rPr>
          <w:t>определение</w:t>
        </w:r>
      </w:hyperlink>
      <w:r w:rsidRPr="009D3044">
        <w:rPr>
          <w:rFonts w:ascii="Times New Roman" w:eastAsia="Calibri" w:hAnsi="Times New Roman" w:cs="Times New Roman"/>
          <w:bCs/>
          <w:sz w:val="24"/>
          <w:szCs w:val="24"/>
        </w:rPr>
        <w:t xml:space="preserve"> </w:t>
      </w:r>
      <w:r w:rsidR="006756CD">
        <w:rPr>
          <w:rFonts w:ascii="Times New Roman" w:eastAsia="Calibri" w:hAnsi="Times New Roman" w:cs="Times New Roman"/>
          <w:bCs/>
          <w:sz w:val="24"/>
          <w:szCs w:val="24"/>
        </w:rPr>
        <w:t>ВС РФ</w:t>
      </w:r>
      <w:r w:rsidRPr="009D3044">
        <w:rPr>
          <w:rFonts w:ascii="Times New Roman" w:eastAsia="Calibri" w:hAnsi="Times New Roman" w:cs="Times New Roman"/>
          <w:bCs/>
          <w:sz w:val="24"/>
          <w:szCs w:val="24"/>
        </w:rPr>
        <w:t xml:space="preserve"> </w:t>
      </w:r>
      <w:r w:rsidR="006756CD">
        <w:rPr>
          <w:rFonts w:ascii="Times New Roman" w:eastAsia="Calibri" w:hAnsi="Times New Roman" w:cs="Times New Roman"/>
          <w:bCs/>
          <w:sz w:val="24"/>
          <w:szCs w:val="24"/>
        </w:rPr>
        <w:br/>
      </w:r>
      <w:r w:rsidRPr="009D3044">
        <w:rPr>
          <w:rFonts w:ascii="Times New Roman" w:eastAsia="Calibri" w:hAnsi="Times New Roman" w:cs="Times New Roman"/>
          <w:bCs/>
          <w:sz w:val="24"/>
          <w:szCs w:val="24"/>
        </w:rPr>
        <w:t xml:space="preserve">от 01.04.2019 </w:t>
      </w:r>
      <w:r w:rsidR="003D794B">
        <w:rPr>
          <w:rFonts w:ascii="Times New Roman" w:eastAsia="Calibri" w:hAnsi="Times New Roman" w:cs="Times New Roman"/>
          <w:bCs/>
          <w:sz w:val="24"/>
          <w:szCs w:val="24"/>
        </w:rPr>
        <w:t>№ 304-ЭС17-1382(8)</w:t>
      </w:r>
      <w:r w:rsidRPr="009D3044">
        <w:rPr>
          <w:rFonts w:ascii="Times New Roman" w:eastAsia="Calibri" w:hAnsi="Times New Roman" w:cs="Times New Roman"/>
          <w:bCs/>
          <w:sz w:val="24"/>
          <w:szCs w:val="24"/>
        </w:rPr>
        <w:t>).</w:t>
      </w:r>
    </w:p>
    <w:p w14:paraId="5BD8C104"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lastRenderedPageBreak/>
        <w:t>Такие исключения применяются, как правило, в случаях, когда возможность предъявления требований в двухмесячный срок объективно отсутствовала, в связи с чем</w:t>
      </w:r>
      <w:r w:rsidRPr="009D3044">
        <w:rPr>
          <w:rFonts w:ascii="Times New Roman" w:eastAsia="Calibri" w:hAnsi="Times New Roman" w:cs="Times New Roman"/>
          <w:bCs/>
          <w:color w:val="000000"/>
          <w:sz w:val="24"/>
          <w:szCs w:val="24"/>
        </w:rPr>
        <w:br/>
        <w:t xml:space="preserve">не реализована кредитором: такой кредитор не должен нести негативные </w:t>
      </w:r>
      <w:proofErr w:type="gramStart"/>
      <w:r w:rsidRPr="009D3044">
        <w:rPr>
          <w:rFonts w:ascii="Times New Roman" w:eastAsia="Calibri" w:hAnsi="Times New Roman" w:cs="Times New Roman"/>
          <w:bCs/>
          <w:color w:val="000000"/>
          <w:sz w:val="24"/>
          <w:szCs w:val="24"/>
        </w:rPr>
        <w:t>последствия</w:t>
      </w:r>
      <w:r w:rsidRPr="009D3044">
        <w:rPr>
          <w:rFonts w:ascii="Times New Roman" w:eastAsia="Calibri" w:hAnsi="Times New Roman" w:cs="Times New Roman"/>
          <w:bCs/>
          <w:color w:val="000000"/>
          <w:sz w:val="24"/>
          <w:szCs w:val="24"/>
        </w:rPr>
        <w:br/>
        <w:t>(</w:t>
      </w:r>
      <w:proofErr w:type="gramEnd"/>
      <w:r w:rsidRPr="009D3044">
        <w:rPr>
          <w:rFonts w:ascii="Times New Roman" w:eastAsia="Calibri" w:hAnsi="Times New Roman" w:cs="Times New Roman"/>
          <w:bCs/>
          <w:color w:val="000000"/>
          <w:sz w:val="24"/>
          <w:szCs w:val="24"/>
        </w:rPr>
        <w:t xml:space="preserve">в виде понижения очередности) за </w:t>
      </w:r>
      <w:proofErr w:type="spellStart"/>
      <w:r w:rsidRPr="009D3044">
        <w:rPr>
          <w:rFonts w:ascii="Times New Roman" w:eastAsia="Calibri" w:hAnsi="Times New Roman" w:cs="Times New Roman"/>
          <w:bCs/>
          <w:color w:val="000000"/>
          <w:sz w:val="24"/>
          <w:szCs w:val="24"/>
        </w:rPr>
        <w:t>несовершение</w:t>
      </w:r>
      <w:proofErr w:type="spellEnd"/>
      <w:r w:rsidRPr="009D3044">
        <w:rPr>
          <w:rFonts w:ascii="Times New Roman" w:eastAsia="Calibri" w:hAnsi="Times New Roman" w:cs="Times New Roman"/>
          <w:bCs/>
          <w:color w:val="000000"/>
          <w:sz w:val="24"/>
          <w:szCs w:val="24"/>
        </w:rPr>
        <w:t xml:space="preserve"> тех действий, совершить которые он был не в состоянии.</w:t>
      </w:r>
    </w:p>
    <w:p w14:paraId="25718F65"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В рассматриваемом случае заявление кредитора о включении суммы индексации</w:t>
      </w:r>
      <w:r w:rsidRPr="009D3044">
        <w:rPr>
          <w:rFonts w:ascii="Times New Roman" w:eastAsia="Calibri" w:hAnsi="Times New Roman" w:cs="Times New Roman"/>
          <w:bCs/>
          <w:color w:val="000000"/>
          <w:sz w:val="24"/>
          <w:szCs w:val="24"/>
        </w:rPr>
        <w:br/>
        <w:t>в реестр требований кредиторов должника направлено в суд с существенным пропуском двухмесячного срока на подачу такого требования.</w:t>
      </w:r>
    </w:p>
    <w:p w14:paraId="1096E079"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Ходатайство о восстановлении пропущенного срока кредитором не заявлено, наличие у него уважительных причин опоздания с обращением, которые находились</w:t>
      </w:r>
      <w:r w:rsidRPr="009D3044">
        <w:rPr>
          <w:rFonts w:ascii="Times New Roman" w:eastAsia="Calibri" w:hAnsi="Times New Roman" w:cs="Times New Roman"/>
          <w:bCs/>
          <w:color w:val="000000"/>
          <w:sz w:val="24"/>
          <w:szCs w:val="24"/>
        </w:rPr>
        <w:br/>
        <w:t>бы вне его воли, в материалы обособленного спора не представлено.</w:t>
      </w:r>
    </w:p>
    <w:p w14:paraId="072E4014"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Учитывая, что общество является конкурсным кредитором должника, суд первой инстанции правильно исходил из того, что при должной степени заботливости</w:t>
      </w:r>
      <w:r w:rsidRPr="009D3044">
        <w:rPr>
          <w:rFonts w:ascii="Times New Roman" w:eastAsia="Calibri" w:hAnsi="Times New Roman" w:cs="Times New Roman"/>
          <w:bCs/>
          <w:color w:val="000000"/>
          <w:sz w:val="24"/>
          <w:szCs w:val="24"/>
        </w:rPr>
        <w:br/>
        <w:t>и осмотрительности оно имело возможность своевременно предъявить требование</w:t>
      </w:r>
      <w:r w:rsidRPr="009D3044">
        <w:rPr>
          <w:rFonts w:ascii="Times New Roman" w:eastAsia="Calibri" w:hAnsi="Times New Roman" w:cs="Times New Roman"/>
          <w:bCs/>
          <w:color w:val="000000"/>
          <w:sz w:val="24"/>
          <w:szCs w:val="24"/>
        </w:rPr>
        <w:br/>
        <w:t>о включении в реестр суммы индексации.</w:t>
      </w:r>
    </w:p>
    <w:p w14:paraId="145CE2A3" w14:textId="0A3A5D90"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Вывод апелляционного суда о том, что заявленное требование следует судьбе основного требования и, соответственно, также подлежит включению в третью очередь реестра требований кредиторов должника, признан судом округа несостоятельным</w:t>
      </w:r>
      <w:r w:rsidRPr="009D3044">
        <w:rPr>
          <w:rFonts w:ascii="Times New Roman" w:eastAsia="Calibri" w:hAnsi="Times New Roman" w:cs="Times New Roman"/>
          <w:bCs/>
          <w:color w:val="000000"/>
          <w:sz w:val="24"/>
          <w:szCs w:val="24"/>
        </w:rPr>
        <w:br/>
        <w:t>со ссылкой на пункт 9 постановления Пленума Высшего Арбитражного Суда Российской Федерации</w:t>
      </w:r>
      <w:r w:rsidR="00A57DCE">
        <w:rPr>
          <w:rStyle w:val="a5"/>
          <w:rFonts w:ascii="Times New Roman" w:eastAsia="Calibri" w:hAnsi="Times New Roman" w:cs="Times New Roman"/>
          <w:bCs/>
          <w:color w:val="000000"/>
          <w:sz w:val="24"/>
          <w:szCs w:val="24"/>
        </w:rPr>
        <w:footnoteReference w:id="9"/>
      </w:r>
      <w:r w:rsidRPr="009D3044">
        <w:rPr>
          <w:rFonts w:ascii="Times New Roman" w:eastAsia="Calibri" w:hAnsi="Times New Roman" w:cs="Times New Roman"/>
          <w:bCs/>
          <w:color w:val="000000"/>
          <w:sz w:val="24"/>
          <w:szCs w:val="24"/>
        </w:rPr>
        <w:t xml:space="preserve"> от 22.06.2012 № 35 «О некоторых процессуальных вопросах, связанных</w:t>
      </w:r>
      <w:r w:rsidR="006756CD">
        <w:rPr>
          <w:rFonts w:ascii="Times New Roman" w:eastAsia="Calibri" w:hAnsi="Times New Roman" w:cs="Times New Roman"/>
          <w:bCs/>
          <w:color w:val="000000"/>
          <w:sz w:val="24"/>
          <w:szCs w:val="24"/>
        </w:rPr>
        <w:t xml:space="preserve"> </w:t>
      </w:r>
      <w:r w:rsidR="006756CD">
        <w:rPr>
          <w:rFonts w:ascii="Times New Roman" w:eastAsia="Calibri" w:hAnsi="Times New Roman" w:cs="Times New Roman"/>
          <w:bCs/>
          <w:color w:val="000000"/>
          <w:sz w:val="24"/>
          <w:szCs w:val="24"/>
        </w:rPr>
        <w:br/>
      </w:r>
      <w:r w:rsidRPr="009D3044">
        <w:rPr>
          <w:rFonts w:ascii="Times New Roman" w:eastAsia="Calibri" w:hAnsi="Times New Roman" w:cs="Times New Roman"/>
          <w:bCs/>
          <w:color w:val="000000"/>
          <w:sz w:val="24"/>
          <w:szCs w:val="24"/>
        </w:rPr>
        <w:t>с рассмотрением дел о банкротстве».</w:t>
      </w:r>
    </w:p>
    <w:p w14:paraId="4A6F3080" w14:textId="30F9CC80"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 xml:space="preserve">Принимая во внимание указанные разъяснения высшей судебной </w:t>
      </w:r>
      <w:proofErr w:type="gramStart"/>
      <w:r w:rsidRPr="009D3044">
        <w:rPr>
          <w:rFonts w:ascii="Times New Roman" w:eastAsia="Calibri" w:hAnsi="Times New Roman" w:cs="Times New Roman"/>
          <w:bCs/>
          <w:color w:val="000000"/>
          <w:sz w:val="24"/>
          <w:szCs w:val="24"/>
        </w:rPr>
        <w:t>инстанции,</w:t>
      </w:r>
      <w:r w:rsidRPr="009D3044">
        <w:rPr>
          <w:rFonts w:ascii="Times New Roman" w:eastAsia="Calibri" w:hAnsi="Times New Roman" w:cs="Times New Roman"/>
          <w:bCs/>
          <w:color w:val="000000"/>
          <w:sz w:val="24"/>
          <w:szCs w:val="24"/>
        </w:rPr>
        <w:br/>
        <w:t>суд</w:t>
      </w:r>
      <w:proofErr w:type="gramEnd"/>
      <w:r w:rsidRPr="009D3044">
        <w:rPr>
          <w:rFonts w:ascii="Times New Roman" w:eastAsia="Calibri" w:hAnsi="Times New Roman" w:cs="Times New Roman"/>
          <w:bCs/>
          <w:color w:val="000000"/>
          <w:sz w:val="24"/>
          <w:szCs w:val="24"/>
        </w:rPr>
        <w:t xml:space="preserve"> кассационной инстанции </w:t>
      </w:r>
      <w:r w:rsidR="006756CD">
        <w:rPr>
          <w:rFonts w:ascii="Times New Roman" w:eastAsia="Calibri" w:hAnsi="Times New Roman" w:cs="Times New Roman"/>
          <w:bCs/>
          <w:color w:val="000000"/>
          <w:sz w:val="24"/>
          <w:szCs w:val="24"/>
        </w:rPr>
        <w:t>сче</w:t>
      </w:r>
      <w:r w:rsidRPr="009D3044">
        <w:rPr>
          <w:rFonts w:ascii="Times New Roman" w:eastAsia="Calibri" w:hAnsi="Times New Roman" w:cs="Times New Roman"/>
          <w:bCs/>
          <w:color w:val="000000"/>
          <w:sz w:val="24"/>
          <w:szCs w:val="24"/>
        </w:rPr>
        <w:t>л, что требование об индексации является самостоятельным и не должно автоматически включаться в реестр вне зависимости</w:t>
      </w:r>
      <w:r w:rsidRPr="009D3044">
        <w:rPr>
          <w:rFonts w:ascii="Times New Roman" w:eastAsia="Calibri" w:hAnsi="Times New Roman" w:cs="Times New Roman"/>
          <w:bCs/>
          <w:color w:val="000000"/>
          <w:sz w:val="24"/>
          <w:szCs w:val="24"/>
        </w:rPr>
        <w:br/>
        <w:t>от момента подачи заявления в суд.</w:t>
      </w:r>
    </w:p>
    <w:p w14:paraId="26A47B90"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Сам по себе судебный акт о взыскании суммы индексации не является основанием для восстановления срока на предъявление требования в деле о банкротстве.</w:t>
      </w:r>
    </w:p>
    <w:p w14:paraId="0F250DB8"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Суд округа отметил, что обращение с заявлением о присуждении индексации</w:t>
      </w:r>
      <w:r w:rsidRPr="009D3044">
        <w:rPr>
          <w:rFonts w:ascii="Times New Roman" w:eastAsia="Calibri" w:hAnsi="Times New Roman" w:cs="Times New Roman"/>
          <w:bCs/>
          <w:color w:val="000000"/>
          <w:sz w:val="24"/>
          <w:szCs w:val="24"/>
        </w:rPr>
        <w:br/>
        <w:t>всецело зависело от воли кредитора, который по своему усмотрению определил дату обращения с такими требованиями и не был лишен процессуального права заявить ходатайство о приостановлении производства по обособленному спору о включении</w:t>
      </w:r>
      <w:r w:rsidRPr="009D3044">
        <w:rPr>
          <w:rFonts w:ascii="Times New Roman" w:eastAsia="Calibri" w:hAnsi="Times New Roman" w:cs="Times New Roman"/>
          <w:bCs/>
          <w:color w:val="000000"/>
          <w:sz w:val="24"/>
          <w:szCs w:val="24"/>
        </w:rPr>
        <w:br/>
        <w:t>в реестр до разрешения заявления об индексации присужденной суммы, которая рассчитывается исключительно до дня введения первой процедуры банкротства</w:t>
      </w:r>
      <w:r w:rsidRPr="009D3044">
        <w:rPr>
          <w:rFonts w:ascii="Times New Roman" w:eastAsia="Calibri" w:hAnsi="Times New Roman" w:cs="Times New Roman"/>
          <w:bCs/>
          <w:color w:val="000000"/>
          <w:sz w:val="24"/>
          <w:szCs w:val="24"/>
        </w:rPr>
        <w:br/>
        <w:t>и впоследствии не изменяется.</w:t>
      </w:r>
    </w:p>
    <w:p w14:paraId="1B8C0D7C" w14:textId="77777777" w:rsidR="009D3044" w:rsidRPr="009D3044" w:rsidRDefault="009D3044" w:rsidP="005B4B62">
      <w:pPr>
        <w:spacing w:after="0" w:line="312" w:lineRule="auto"/>
        <w:ind w:firstLine="567"/>
        <w:jc w:val="both"/>
        <w:rPr>
          <w:rFonts w:ascii="Times New Roman" w:eastAsia="Calibri" w:hAnsi="Times New Roman" w:cs="Times New Roman"/>
          <w:bCs/>
          <w:color w:val="000000"/>
          <w:sz w:val="24"/>
          <w:szCs w:val="24"/>
        </w:rPr>
      </w:pPr>
      <w:r w:rsidRPr="009D3044">
        <w:rPr>
          <w:rFonts w:ascii="Times New Roman" w:eastAsia="Calibri" w:hAnsi="Times New Roman" w:cs="Times New Roman"/>
          <w:bCs/>
          <w:color w:val="000000"/>
          <w:sz w:val="24"/>
          <w:szCs w:val="24"/>
        </w:rPr>
        <w:t>Ввиду пропуска двухмесячного срока требование общества подлежит удовлетворению за счет оставшегося после удовлетворения требований кредиторов, включенных в реестр требований кредиторов, имущества должника.</w:t>
      </w:r>
    </w:p>
    <w:p w14:paraId="6E703EB6" w14:textId="77777777" w:rsidR="00520493" w:rsidRPr="00520493" w:rsidRDefault="00520493" w:rsidP="005B4B62">
      <w:pPr>
        <w:spacing w:after="0" w:line="312" w:lineRule="auto"/>
        <w:ind w:firstLine="567"/>
        <w:jc w:val="both"/>
        <w:rPr>
          <w:rFonts w:ascii="Times New Roman" w:eastAsia="Calibri" w:hAnsi="Times New Roman" w:cs="Times New Roman"/>
          <w:bCs/>
          <w:sz w:val="24"/>
          <w:szCs w:val="24"/>
          <w:lang w:bidi="ru-RU"/>
        </w:rPr>
      </w:pPr>
    </w:p>
    <w:p w14:paraId="52698EF6" w14:textId="56240C03" w:rsidR="009A7202" w:rsidRPr="009A7202" w:rsidRDefault="0040638A" w:rsidP="009A7202">
      <w:pPr>
        <w:pStyle w:val="ac"/>
        <w:spacing w:after="0" w:line="312" w:lineRule="auto"/>
        <w:ind w:firstLine="567"/>
        <w:jc w:val="both"/>
        <w:rPr>
          <w:b/>
        </w:rPr>
      </w:pPr>
      <w:r w:rsidRPr="0040638A">
        <w:rPr>
          <w:rFonts w:eastAsia="Calibri"/>
          <w:b/>
          <w:bCs/>
          <w:lang w:bidi="ru-RU"/>
        </w:rPr>
        <w:lastRenderedPageBreak/>
        <w:t>5</w:t>
      </w:r>
      <w:r w:rsidR="00520493" w:rsidRPr="00520493">
        <w:rPr>
          <w:rFonts w:eastAsia="Calibri"/>
          <w:b/>
          <w:bCs/>
          <w:lang w:bidi="ru-RU"/>
        </w:rPr>
        <w:t xml:space="preserve">. </w:t>
      </w:r>
      <w:r w:rsidR="009A7202" w:rsidRPr="009A7202">
        <w:rPr>
          <w:b/>
        </w:rPr>
        <w:t>В договоре поставки стороны вправе согласовать условие об ограничении ответственности за наруше</w:t>
      </w:r>
      <w:r w:rsidR="0033282F">
        <w:rPr>
          <w:b/>
        </w:rPr>
        <w:t>ние обязательства, в том числе,</w:t>
      </w:r>
      <w:r w:rsidR="009A7202" w:rsidRPr="009A7202">
        <w:rPr>
          <w:b/>
        </w:rPr>
        <w:t xml:space="preserve"> исключающее право кредитора на взыскание отдельных видов убытков, которое может действовать лишь </w:t>
      </w:r>
      <w:r w:rsidR="00AD0014">
        <w:rPr>
          <w:b/>
        </w:rPr>
        <w:t xml:space="preserve">в </w:t>
      </w:r>
      <w:r w:rsidR="009A7202" w:rsidRPr="009A7202">
        <w:rPr>
          <w:b/>
        </w:rPr>
        <w:t xml:space="preserve">случае неумышленного нарушения обязательства (пункт 4 статьи 401 ГК РФ). </w:t>
      </w:r>
    </w:p>
    <w:p w14:paraId="6717CA80" w14:textId="77777777" w:rsidR="00AD0014" w:rsidRDefault="00AD0014" w:rsidP="009A7202">
      <w:pPr>
        <w:pStyle w:val="ac"/>
        <w:spacing w:after="0" w:line="312" w:lineRule="auto"/>
        <w:ind w:firstLine="567"/>
        <w:jc w:val="both"/>
        <w:rPr>
          <w:b/>
        </w:rPr>
      </w:pPr>
      <w:r w:rsidRPr="00AD0014">
        <w:rPr>
          <w:b/>
        </w:rPr>
        <w:t xml:space="preserve">При очевидности отсутствия у кредитора – субъекта предпринимательской деятельности - разумных оснований к ограничению возможностей восстановления его нарушенной имущественной сферы, применяя рассматриваемые положения, судам следует ставить на обсуждение сторон вопрос о защите от несправедливых договорных условий, оценивать таковые в совокупности с содержанием договора, характером и целями сложившихся между сторонами правоотношений, условиями возникновения договорной связи. </w:t>
      </w:r>
    </w:p>
    <w:p w14:paraId="6E703EB8" w14:textId="3BA20A15" w:rsidR="00520493" w:rsidRPr="00520493" w:rsidRDefault="00520493" w:rsidP="009A7202">
      <w:pPr>
        <w:pStyle w:val="ac"/>
        <w:spacing w:after="0" w:line="312" w:lineRule="auto"/>
        <w:ind w:firstLine="567"/>
        <w:jc w:val="both"/>
        <w:rPr>
          <w:rFonts w:eastAsia="Calibri"/>
          <w:b/>
          <w:bCs/>
          <w:lang w:bidi="ru-RU"/>
        </w:rPr>
      </w:pPr>
    </w:p>
    <w:p w14:paraId="134B650D" w14:textId="788F5A1F" w:rsidR="005B4B62" w:rsidRPr="005B4B62" w:rsidRDefault="005B4B62" w:rsidP="005B4B62">
      <w:pPr>
        <w:spacing w:after="0" w:line="312" w:lineRule="auto"/>
        <w:ind w:firstLine="567"/>
        <w:jc w:val="both"/>
        <w:rPr>
          <w:rFonts w:ascii="Times New Roman" w:eastAsia="Calibri" w:hAnsi="Times New Roman" w:cs="Times New Roman"/>
          <w:bCs/>
          <w:i/>
          <w:sz w:val="24"/>
          <w:szCs w:val="24"/>
          <w:lang w:bidi="ru-RU"/>
        </w:rPr>
      </w:pPr>
      <w:r w:rsidRPr="005B4B62">
        <w:rPr>
          <w:rFonts w:ascii="Times New Roman" w:eastAsia="Calibri" w:hAnsi="Times New Roman" w:cs="Times New Roman"/>
          <w:bCs/>
          <w:i/>
          <w:sz w:val="24"/>
          <w:szCs w:val="24"/>
          <w:lang w:bidi="ru-RU"/>
        </w:rPr>
        <w:t>№ А45-34859/2023</w:t>
      </w:r>
      <w:r w:rsidR="003D794B">
        <w:rPr>
          <w:rFonts w:ascii="Times New Roman" w:eastAsia="Calibri" w:hAnsi="Times New Roman" w:cs="Times New Roman"/>
          <w:bCs/>
          <w:i/>
          <w:sz w:val="24"/>
          <w:szCs w:val="24"/>
          <w:lang w:bidi="ru-RU"/>
        </w:rPr>
        <w:t>.</w:t>
      </w:r>
    </w:p>
    <w:p w14:paraId="615FB40A" w14:textId="77777777" w:rsidR="009A7202" w:rsidRPr="005B4B62" w:rsidRDefault="009A7202" w:rsidP="009A7202">
      <w:pPr>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Общество (покупатель) обратилось в арбитражный суд к компании (поставщик) </w:t>
      </w:r>
      <w:r w:rsidRPr="005B4B62">
        <w:rPr>
          <w:rFonts w:ascii="Times New Roman" w:eastAsia="Calibri" w:hAnsi="Times New Roman" w:cs="Times New Roman"/>
          <w:bCs/>
          <w:sz w:val="24"/>
          <w:szCs w:val="24"/>
          <w:lang w:bidi="ru-RU"/>
        </w:rPr>
        <w:br/>
        <w:t xml:space="preserve">с иском о взыскании упущенной выгоды в размере неполученного дохода от эксплуатации фронтального погрузчика, поставленного по договору с ненадлежащим качеством,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что явилось основанием для его расторжения в судебном порядке.</w:t>
      </w:r>
    </w:p>
    <w:p w14:paraId="2F8AD78C" w14:textId="0F1B15CB"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Суд первой инстанции, ссылаясь на преюдициально установленные в рамках дела </w:t>
      </w:r>
      <w:r w:rsidRPr="005B4B62">
        <w:rPr>
          <w:rFonts w:ascii="Times New Roman" w:eastAsia="Calibri" w:hAnsi="Times New Roman" w:cs="Times New Roman"/>
          <w:bCs/>
          <w:sz w:val="24"/>
          <w:szCs w:val="24"/>
          <w:lang w:bidi="ru-RU"/>
        </w:rPr>
        <w:br/>
        <w:t xml:space="preserve">№ А45-29502/2022 обстоятельства поставки ответчиком товара ненадлежащего качества, констатировал нахождение погрузчика в неработоспособном состоянии, счел доказанным факт наличия у истца упущенной выгоды в заявленном периоде, обоснованным предъявление ее ко взысканию с поставщика, размер убытков - подтвержденным экспертным заключением, отметил отсутствие предусмотренных законом оснований ограничения ответственности (пункт 1 статьи 400 </w:t>
      </w:r>
      <w:r>
        <w:rPr>
          <w:rFonts w:ascii="Times New Roman" w:eastAsia="Calibri" w:hAnsi="Times New Roman" w:cs="Times New Roman"/>
          <w:bCs/>
          <w:sz w:val="24"/>
          <w:szCs w:val="24"/>
          <w:lang w:bidi="ru-RU"/>
        </w:rPr>
        <w:t>ГК РФ</w:t>
      </w:r>
      <w:r w:rsidRPr="005B4B62">
        <w:rPr>
          <w:rFonts w:ascii="Times New Roman" w:eastAsia="Calibri" w:hAnsi="Times New Roman" w:cs="Times New Roman"/>
          <w:bCs/>
          <w:sz w:val="24"/>
          <w:szCs w:val="24"/>
          <w:lang w:bidi="ru-RU"/>
        </w:rPr>
        <w:t xml:space="preserve">) применительно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к обстоятельствам настоящего спора и удовлетворил исковые требования в полном объеме.</w:t>
      </w:r>
    </w:p>
    <w:p w14:paraId="42E522BC" w14:textId="7745FC39" w:rsidR="007D7CE7" w:rsidRDefault="007D7CE7" w:rsidP="007D7CE7">
      <w:pPr>
        <w:keepNext/>
        <w:spacing w:after="0" w:line="312" w:lineRule="auto"/>
        <w:ind w:firstLine="567"/>
        <w:jc w:val="both"/>
        <w:rPr>
          <w:rFonts w:ascii="Times New Roman" w:eastAsia="Calibri" w:hAnsi="Times New Roman" w:cs="Times New Roman"/>
          <w:bCs/>
          <w:sz w:val="24"/>
          <w:szCs w:val="24"/>
          <w:lang w:bidi="ru-RU"/>
        </w:rPr>
      </w:pPr>
      <w:r w:rsidRPr="007D7CE7">
        <w:rPr>
          <w:rFonts w:ascii="Times New Roman" w:eastAsia="Calibri" w:hAnsi="Times New Roman" w:cs="Times New Roman"/>
          <w:bCs/>
          <w:sz w:val="24"/>
          <w:szCs w:val="24"/>
          <w:lang w:bidi="ru-RU"/>
        </w:rPr>
        <w:t xml:space="preserve">Апелляционная коллегия, поддерживая выводы суда первой инстанции, сочла недоказанной возможность эксплуатации покупателем приобретенной самоходной техники в юридически значимом периоде, в совокупности с отсутствием у общества иной аналогичной техники для выполнения работ обоснованно расценила это причиной </w:t>
      </w:r>
      <w:r>
        <w:rPr>
          <w:rFonts w:ascii="Times New Roman" w:eastAsia="Calibri" w:hAnsi="Times New Roman" w:cs="Times New Roman"/>
          <w:bCs/>
          <w:sz w:val="24"/>
          <w:szCs w:val="24"/>
          <w:lang w:bidi="ru-RU"/>
        </w:rPr>
        <w:br/>
      </w:r>
      <w:r w:rsidRPr="007D7CE7">
        <w:rPr>
          <w:rFonts w:ascii="Times New Roman" w:eastAsia="Calibri" w:hAnsi="Times New Roman" w:cs="Times New Roman"/>
          <w:bCs/>
          <w:sz w:val="24"/>
          <w:szCs w:val="24"/>
          <w:lang w:bidi="ru-RU"/>
        </w:rPr>
        <w:t xml:space="preserve">утраты возможности извлечения доходов и, констатировав, что условия договора не могут ограничивать предусмотренное законом право потерпевшего на полное возмещение убытков, стороны вправе изменить лишь размер такого возмещения, сославшись </w:t>
      </w:r>
      <w:r>
        <w:rPr>
          <w:rFonts w:ascii="Times New Roman" w:eastAsia="Calibri" w:hAnsi="Times New Roman" w:cs="Times New Roman"/>
          <w:bCs/>
          <w:sz w:val="24"/>
          <w:szCs w:val="24"/>
          <w:lang w:bidi="ru-RU"/>
        </w:rPr>
        <w:br/>
      </w:r>
      <w:r w:rsidRPr="007D7CE7">
        <w:rPr>
          <w:rFonts w:ascii="Times New Roman" w:eastAsia="Calibri" w:hAnsi="Times New Roman" w:cs="Times New Roman"/>
          <w:bCs/>
          <w:sz w:val="24"/>
          <w:szCs w:val="24"/>
          <w:lang w:bidi="ru-RU"/>
        </w:rPr>
        <w:t>на определение ВС РФ от 22.03.2022 № 30</w:t>
      </w:r>
      <w:r>
        <w:rPr>
          <w:rFonts w:ascii="Times New Roman" w:eastAsia="Calibri" w:hAnsi="Times New Roman" w:cs="Times New Roman"/>
          <w:bCs/>
          <w:sz w:val="24"/>
          <w:szCs w:val="24"/>
          <w:lang w:bidi="ru-RU"/>
        </w:rPr>
        <w:t xml:space="preserve">4-ЭС21-25713, оставила решение </w:t>
      </w:r>
      <w:r w:rsidRPr="007D7CE7">
        <w:rPr>
          <w:rFonts w:ascii="Times New Roman" w:eastAsia="Calibri" w:hAnsi="Times New Roman" w:cs="Times New Roman"/>
          <w:bCs/>
          <w:sz w:val="24"/>
          <w:szCs w:val="24"/>
          <w:lang w:bidi="ru-RU"/>
        </w:rPr>
        <w:t>без изменения.</w:t>
      </w:r>
    </w:p>
    <w:p w14:paraId="39A497D4" w14:textId="252340E9" w:rsidR="009A7202" w:rsidRPr="005B4B62" w:rsidRDefault="009A7202" w:rsidP="007D7CE7">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Отменяя состоявшиеся по делу судебные акты и направляя дело на новое рассмотрение, суд округа признал правильными генеральные выводы судов первой </w:t>
      </w:r>
      <w:r w:rsidRPr="005B4B62">
        <w:rPr>
          <w:rFonts w:ascii="Times New Roman" w:eastAsia="Calibri" w:hAnsi="Times New Roman" w:cs="Times New Roman"/>
          <w:bCs/>
          <w:sz w:val="24"/>
          <w:szCs w:val="24"/>
          <w:lang w:bidi="ru-RU"/>
        </w:rPr>
        <w:br/>
        <w:t xml:space="preserve">и апелляционной инстанций о том, что в ординарном порядке </w:t>
      </w:r>
      <w:r w:rsidR="00116E77">
        <w:rPr>
          <w:rFonts w:ascii="Times New Roman" w:eastAsia="Calibri" w:hAnsi="Times New Roman" w:cs="Times New Roman"/>
          <w:bCs/>
          <w:sz w:val="24"/>
          <w:szCs w:val="24"/>
          <w:lang w:bidi="ru-RU"/>
        </w:rPr>
        <w:t xml:space="preserve">предполагается </w:t>
      </w:r>
      <w:r w:rsidRPr="005B4B62">
        <w:rPr>
          <w:rFonts w:ascii="Times New Roman" w:eastAsia="Calibri" w:hAnsi="Times New Roman" w:cs="Times New Roman"/>
          <w:bCs/>
          <w:sz w:val="24"/>
          <w:szCs w:val="24"/>
          <w:lang w:bidi="ru-RU"/>
        </w:rPr>
        <w:t>возникновение упущенной выгоды у кредитора (покупатель) в ситуации, когда уборку снега вместо него в период устранения дефектов спорного погруз</w:t>
      </w:r>
      <w:r w:rsidR="00116E77">
        <w:rPr>
          <w:rFonts w:ascii="Times New Roman" w:eastAsia="Calibri" w:hAnsi="Times New Roman" w:cs="Times New Roman"/>
          <w:bCs/>
          <w:sz w:val="24"/>
          <w:szCs w:val="24"/>
          <w:lang w:bidi="ru-RU"/>
        </w:rPr>
        <w:t>чика произвели иные подрядчики</w:t>
      </w:r>
      <w:r w:rsidRPr="005B4B62">
        <w:rPr>
          <w:rFonts w:ascii="Times New Roman" w:eastAsia="Calibri" w:hAnsi="Times New Roman" w:cs="Times New Roman"/>
          <w:bCs/>
          <w:sz w:val="24"/>
          <w:szCs w:val="24"/>
          <w:lang w:bidi="ru-RU"/>
        </w:rPr>
        <w:t xml:space="preserve">, поскольку данное обстоятельство должник предвидел или мог разумно </w:t>
      </w:r>
      <w:r w:rsidRPr="005B4B62">
        <w:rPr>
          <w:rFonts w:ascii="Times New Roman" w:eastAsia="Calibri" w:hAnsi="Times New Roman" w:cs="Times New Roman"/>
          <w:bCs/>
          <w:sz w:val="24"/>
          <w:szCs w:val="24"/>
          <w:lang w:bidi="ru-RU"/>
        </w:rPr>
        <w:lastRenderedPageBreak/>
        <w:t>предвидеть при заключении договора как вероятное последствие его неисполнения или ненадлежащего исполнения (определение ВС РФ от 06.02.2023 № 305-ЭС22-15150).</w:t>
      </w:r>
    </w:p>
    <w:p w14:paraId="7A617D99" w14:textId="06F8F7C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Судом округа указано</w:t>
      </w:r>
      <w:r w:rsidRPr="005B4B62">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 xml:space="preserve">что </w:t>
      </w:r>
      <w:r w:rsidRPr="005B4B62">
        <w:rPr>
          <w:rFonts w:ascii="Times New Roman" w:eastAsia="Calibri" w:hAnsi="Times New Roman" w:cs="Times New Roman"/>
          <w:bCs/>
          <w:sz w:val="24"/>
          <w:szCs w:val="24"/>
          <w:lang w:bidi="ru-RU"/>
        </w:rPr>
        <w:t xml:space="preserve">из телеологического толкования пункта 2 статьи 400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 xml:space="preserve">ГК РФ, а также в силу разъяснений, приведенных в пункте 6 постановления Пленума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ВС РФ от 24.03.2016 № 7 «О применении судами некоторых положений Гражданского кодекса Российской Федерации об ответственности за нарушение обязательств»</w:t>
      </w:r>
      <w:r w:rsidRPr="005B4B62">
        <w:rPr>
          <w:rFonts w:ascii="Times New Roman" w:eastAsia="Calibri" w:hAnsi="Times New Roman" w:cs="Times New Roman"/>
          <w:bCs/>
          <w:sz w:val="24"/>
          <w:szCs w:val="24"/>
          <w:vertAlign w:val="superscript"/>
          <w:lang w:bidi="ru-RU"/>
        </w:rPr>
        <w:footnoteReference w:id="10"/>
      </w:r>
      <w:r w:rsidRPr="005B4B62">
        <w:rPr>
          <w:rFonts w:ascii="Times New Roman" w:eastAsia="Calibri" w:hAnsi="Times New Roman" w:cs="Times New Roman"/>
          <w:bCs/>
          <w:sz w:val="24"/>
          <w:szCs w:val="24"/>
          <w:lang w:bidi="ru-RU"/>
        </w:rPr>
        <w:t>, следует, что стороны обязательства вправе по своему усмотрению ограничить ответственность должника (пункт 4 статьи 421 ГК РФ). Такое ограничение возможно в различных формах, одной из которых является блокирование права кредитора на взыскание определенных видов убытков (определение ВС РФ от 26.05.2022 № 305-ЭС21-24470).</w:t>
      </w:r>
    </w:p>
    <w:p w14:paraId="091C51C5"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Приведенная в обоснование мотивов принятого решения по делу позиция высшей судебной инстанции, содержащаяся в определении </w:t>
      </w:r>
      <w:r>
        <w:rPr>
          <w:rFonts w:ascii="Times New Roman" w:eastAsia="Calibri" w:hAnsi="Times New Roman" w:cs="Times New Roman"/>
          <w:bCs/>
          <w:sz w:val="24"/>
          <w:szCs w:val="24"/>
          <w:lang w:bidi="ru-RU"/>
        </w:rPr>
        <w:t xml:space="preserve">ВС РФ от 22.03.2022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 xml:space="preserve">№ 304-ЭС21-25713, предопределяет недопустимость ограничения права кредитора </w:t>
      </w:r>
      <w:r w:rsidRPr="005B4B62">
        <w:rPr>
          <w:rFonts w:ascii="Times New Roman" w:eastAsia="Calibri" w:hAnsi="Times New Roman" w:cs="Times New Roman"/>
          <w:bCs/>
          <w:sz w:val="24"/>
          <w:szCs w:val="24"/>
          <w:lang w:bidi="ru-RU"/>
        </w:rPr>
        <w:br/>
        <w:t xml:space="preserve">на возмещение упущенной выгоды в полном размере в силу требования закона, содержащегося в части 4 статьи 7 Федерального закона от 30.06.2003 № 87-ФЗ </w:t>
      </w:r>
      <w:r w:rsidRPr="005B4B62">
        <w:rPr>
          <w:rFonts w:ascii="Times New Roman" w:eastAsia="Calibri" w:hAnsi="Times New Roman" w:cs="Times New Roman"/>
          <w:bCs/>
          <w:sz w:val="24"/>
          <w:szCs w:val="24"/>
          <w:lang w:bidi="ru-RU"/>
        </w:rPr>
        <w:br/>
        <w:t>«О транспортно-экспедиционной деятельности», и применяется к отношениям, возникающим в сфере транспортной экспедиции. Между тем предмет настоящего спора связан с отношениями из договора поставки, применительно к которым закон волю сторон на изменение объема ответственности за нарушение обязательств не ограничивает.</w:t>
      </w:r>
    </w:p>
    <w:p w14:paraId="1E79975C"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Р</w:t>
      </w:r>
      <w:r w:rsidRPr="005B4B62">
        <w:rPr>
          <w:rFonts w:ascii="Times New Roman" w:eastAsia="Calibri" w:hAnsi="Times New Roman" w:cs="Times New Roman"/>
          <w:bCs/>
          <w:sz w:val="24"/>
          <w:szCs w:val="24"/>
          <w:lang w:bidi="ru-RU"/>
        </w:rPr>
        <w:t>ассматривая вопрос о применении данного ограничения, судам следовало учитывать, что 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ГК РФ, абзац второй пункта 7 Постановления № 7).</w:t>
      </w:r>
    </w:p>
    <w:p w14:paraId="39B05F04"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Данное правило является общим, не предусматривает различий по отдельным способам ограничения ответственности. Соответственно, оно должно применяться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 xml:space="preserve">при любом другом отклонении от принципа полного возмещения убытков, в том числе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при возмещении только реального ущерба без упущенной выгоды.</w:t>
      </w:r>
    </w:p>
    <w:p w14:paraId="3E39F7F1" w14:textId="0DA7A9B8"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Предметом судебной оценки при применении пункта 4 статьи 401 ГК РФ становится поведение должника, ссылающегося на ограничение его ответственности договором. </w:t>
      </w:r>
      <w:r w:rsidRPr="005B4B62">
        <w:rPr>
          <w:rFonts w:ascii="Times New Roman" w:eastAsia="Calibri" w:hAnsi="Times New Roman" w:cs="Times New Roman"/>
          <w:bCs/>
          <w:sz w:val="24"/>
          <w:szCs w:val="24"/>
          <w:lang w:bidi="ru-RU"/>
        </w:rPr>
        <w:br/>
        <w:t xml:space="preserve">По сути, суд должен выяснить, добросовестно ли поступает должник, возражая против требования кредитора </w:t>
      </w:r>
      <w:r w:rsidR="0019184E">
        <w:rPr>
          <w:rFonts w:ascii="Times New Roman" w:eastAsia="Calibri" w:hAnsi="Times New Roman" w:cs="Times New Roman"/>
          <w:bCs/>
          <w:sz w:val="24"/>
          <w:szCs w:val="24"/>
          <w:lang w:bidi="ru-RU"/>
        </w:rPr>
        <w:t xml:space="preserve">со </w:t>
      </w:r>
      <w:r w:rsidRPr="005B4B62">
        <w:rPr>
          <w:rFonts w:ascii="Times New Roman" w:eastAsia="Calibri" w:hAnsi="Times New Roman" w:cs="Times New Roman"/>
          <w:bCs/>
          <w:sz w:val="24"/>
          <w:szCs w:val="24"/>
          <w:lang w:bidi="ru-RU"/>
        </w:rPr>
        <w:t xml:space="preserve">ссылкой на соответствующее условие соглашения. </w:t>
      </w:r>
      <w:r>
        <w:rPr>
          <w:rFonts w:ascii="Times New Roman" w:eastAsia="Calibri" w:hAnsi="Times New Roman" w:cs="Times New Roman"/>
          <w:bCs/>
          <w:sz w:val="24"/>
          <w:szCs w:val="24"/>
          <w:lang w:bidi="ru-RU"/>
        </w:rPr>
        <w:br/>
      </w:r>
      <w:r w:rsidRPr="005B4B62">
        <w:rPr>
          <w:rFonts w:ascii="Times New Roman" w:eastAsia="Calibri" w:hAnsi="Times New Roman" w:cs="Times New Roman"/>
          <w:bCs/>
          <w:sz w:val="24"/>
          <w:szCs w:val="24"/>
          <w:lang w:bidi="ru-RU"/>
        </w:rPr>
        <w:t xml:space="preserve">При </w:t>
      </w:r>
      <w:proofErr w:type="spellStart"/>
      <w:r w:rsidRPr="005B4B62">
        <w:rPr>
          <w:rFonts w:ascii="Times New Roman" w:eastAsia="Calibri" w:hAnsi="Times New Roman" w:cs="Times New Roman"/>
          <w:bCs/>
          <w:sz w:val="24"/>
          <w:szCs w:val="24"/>
          <w:lang w:bidi="ru-RU"/>
        </w:rPr>
        <w:t>непроявлении</w:t>
      </w:r>
      <w:proofErr w:type="spellEnd"/>
      <w:r w:rsidRPr="005B4B62">
        <w:rPr>
          <w:rFonts w:ascii="Times New Roman" w:eastAsia="Calibri" w:hAnsi="Times New Roman" w:cs="Times New Roman"/>
          <w:bCs/>
          <w:sz w:val="24"/>
          <w:szCs w:val="24"/>
          <w:lang w:bidi="ru-RU"/>
        </w:rPr>
        <w:t xml:space="preserve"> им хотя бы минимальной степени заботливости и осмотрительности </w:t>
      </w:r>
      <w:r w:rsidRPr="005B4B62">
        <w:rPr>
          <w:rFonts w:ascii="Times New Roman" w:eastAsia="Calibri" w:hAnsi="Times New Roman" w:cs="Times New Roman"/>
          <w:bCs/>
          <w:sz w:val="24"/>
          <w:szCs w:val="24"/>
          <w:lang w:bidi="ru-RU"/>
        </w:rPr>
        <w:br/>
        <w:t>при исполнении обязательства, данное условие не подлежит применению.</w:t>
      </w:r>
    </w:p>
    <w:p w14:paraId="50E9AA12"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Ошибочно указав на несоответствие рассматриваемого условия требованиям закона по основаниям, предусмотренным статьей 400 ГК РФ, суды обстоятельства соблюдения </w:t>
      </w:r>
      <w:r w:rsidRPr="005B4B62">
        <w:rPr>
          <w:rFonts w:ascii="Times New Roman" w:eastAsia="Calibri" w:hAnsi="Times New Roman" w:cs="Times New Roman"/>
          <w:bCs/>
          <w:sz w:val="24"/>
          <w:szCs w:val="24"/>
          <w:lang w:bidi="ru-RU"/>
        </w:rPr>
        <w:lastRenderedPageBreak/>
        <w:t>положений пункта 4 статьи 401 ГК РФ не исследовали, данный вопрос на обсуждение сторон не выносили.</w:t>
      </w:r>
    </w:p>
    <w:p w14:paraId="2F2E665B"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Кассационная коллегия также отметила, что содержащееся в договоре ограничение установлено исключительно в отношении покупателя. Односторонний характер такого условия не является обычным для гражданского оборота, с учетом чего судам следовало поставить на обсуждение сторон вопрос о смысле его включения в текст договора, обеспечении его применения должным балансом интересов сторон, достигаемым, например, условием о цене товара, порядке его поставки или иными преимуществами, достигаемыми покупателем от заключения договора на рассматриваемых условиях.</w:t>
      </w:r>
    </w:p>
    <w:p w14:paraId="22198787"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Принцип свободы договора, закрепленный в статье 421 ГК РФ, не является безграничным. Сочетаясь с принципом добросовестного поведения участников гражданских правоотношений, он не исключает оценку разумности и справедливости условий договора.</w:t>
      </w:r>
    </w:p>
    <w:p w14:paraId="4871110C"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При рассмотрении споров о защите от несправедливых договорных условий суд должен оценивать спорные условия в совокупности со всеми условиями договора </w:t>
      </w:r>
      <w:r w:rsidRPr="005B4B62">
        <w:rPr>
          <w:rFonts w:ascii="Times New Roman" w:eastAsia="Calibri" w:hAnsi="Times New Roman" w:cs="Times New Roman"/>
          <w:bCs/>
          <w:sz w:val="24"/>
          <w:szCs w:val="24"/>
          <w:lang w:bidi="ru-RU"/>
        </w:rPr>
        <w:br/>
        <w:t xml:space="preserve">и с учетом всех обстоятельств дела. В отсутствие обстоятельств, свидетельствующих </w:t>
      </w:r>
      <w:r w:rsidRPr="005B4B62">
        <w:rPr>
          <w:rFonts w:ascii="Times New Roman" w:eastAsia="Calibri" w:hAnsi="Times New Roman" w:cs="Times New Roman"/>
          <w:bCs/>
          <w:sz w:val="24"/>
          <w:szCs w:val="24"/>
          <w:lang w:bidi="ru-RU"/>
        </w:rPr>
        <w:br/>
        <w:t xml:space="preserve">об обеспечении рассматриваемым условием баланса интересов сторон, суд должен исключить возможность ущемления права стороны на согласование договорных условий, наступающее, например, в случае, если условия договора определены одной из сторон </w:t>
      </w:r>
      <w:r w:rsidRPr="005B4B62">
        <w:rPr>
          <w:rFonts w:ascii="Times New Roman" w:eastAsia="Calibri" w:hAnsi="Times New Roman" w:cs="Times New Roman"/>
          <w:bCs/>
          <w:sz w:val="24"/>
          <w:szCs w:val="24"/>
          <w:lang w:bidi="ru-RU"/>
        </w:rPr>
        <w:br/>
        <w:t xml:space="preserve">в формулярах или иных стандартных формах и могли быть приняты другой стороной </w:t>
      </w:r>
      <w:r w:rsidRPr="005B4B62">
        <w:rPr>
          <w:rFonts w:ascii="Times New Roman" w:eastAsia="Calibri" w:hAnsi="Times New Roman" w:cs="Times New Roman"/>
          <w:bCs/>
          <w:sz w:val="24"/>
          <w:szCs w:val="24"/>
          <w:lang w:bidi="ru-RU"/>
        </w:rPr>
        <w:br/>
        <w:t>не иначе как путем присоединения к предложенному договору в целом.</w:t>
      </w:r>
    </w:p>
    <w:p w14:paraId="34A7CC62"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В ситуации, когда сторона договора не имеет возможности активно </w:t>
      </w:r>
      <w:r w:rsidRPr="005B4B62">
        <w:rPr>
          <w:rFonts w:ascii="Times New Roman" w:eastAsia="Calibri" w:hAnsi="Times New Roman" w:cs="Times New Roman"/>
          <w:bCs/>
          <w:sz w:val="24"/>
          <w:szCs w:val="24"/>
          <w:lang w:bidi="ru-RU"/>
        </w:rPr>
        <w:br/>
        <w:t xml:space="preserve">и беспрепятственно участвовать в согласовании условий договора на стадии его заключения, суд не вправе отклонить возражения такой стороны относительно применения спорного условия договора только по той причине, что при заключении договора </w:t>
      </w:r>
      <w:r w:rsidRPr="005B4B62">
        <w:rPr>
          <w:rFonts w:ascii="Times New Roman" w:eastAsia="Calibri" w:hAnsi="Times New Roman" w:cs="Times New Roman"/>
          <w:bCs/>
          <w:sz w:val="24"/>
          <w:szCs w:val="24"/>
          <w:lang w:bidi="ru-RU"/>
        </w:rPr>
        <w:br/>
        <w:t>в отношении этого условия не были высказаны возражения.</w:t>
      </w:r>
    </w:p>
    <w:p w14:paraId="245888F8"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Обстоятельства заключения договора, обеспечения равенства преддоговорных возможностей, лицо, предоставившее проект договора, цели и последствия включения </w:t>
      </w:r>
      <w:r w:rsidRPr="005B4B62">
        <w:rPr>
          <w:rFonts w:ascii="Times New Roman" w:eastAsia="Calibri" w:hAnsi="Times New Roman" w:cs="Times New Roman"/>
          <w:bCs/>
          <w:sz w:val="24"/>
          <w:szCs w:val="24"/>
          <w:lang w:bidi="ru-RU"/>
        </w:rPr>
        <w:br/>
        <w:t>в договор рассматриваемого условия, обеспечение его применением баланса интересов сторон судами не выяснялись, на обсуждение участников спора не выносились.</w:t>
      </w:r>
    </w:p>
    <w:p w14:paraId="738B62DD" w14:textId="77777777" w:rsidR="009A7202" w:rsidRPr="005B4B62" w:rsidRDefault="009A7202" w:rsidP="009A7202">
      <w:pPr>
        <w:keepNext/>
        <w:spacing w:after="0" w:line="312" w:lineRule="auto"/>
        <w:ind w:firstLine="567"/>
        <w:jc w:val="both"/>
        <w:rPr>
          <w:rFonts w:ascii="Times New Roman" w:eastAsia="Calibri" w:hAnsi="Times New Roman" w:cs="Times New Roman"/>
          <w:bCs/>
          <w:sz w:val="24"/>
          <w:szCs w:val="24"/>
          <w:lang w:bidi="ru-RU"/>
        </w:rPr>
      </w:pPr>
      <w:r w:rsidRPr="005B4B62">
        <w:rPr>
          <w:rFonts w:ascii="Times New Roman" w:eastAsia="Calibri" w:hAnsi="Times New Roman" w:cs="Times New Roman"/>
          <w:bCs/>
          <w:sz w:val="24"/>
          <w:szCs w:val="24"/>
          <w:lang w:bidi="ru-RU"/>
        </w:rPr>
        <w:t xml:space="preserve">Таким образом, обжалуемые судебные акты приняты при неправильном толковании закона, с нарушением правил об исследовании обстоятельств, входящих в предмет доказывания по рассматриваемому делу, что явилось основанием для их отмены </w:t>
      </w:r>
      <w:r w:rsidRPr="005B4B62">
        <w:rPr>
          <w:rFonts w:ascii="Times New Roman" w:eastAsia="Calibri" w:hAnsi="Times New Roman" w:cs="Times New Roman"/>
          <w:bCs/>
          <w:sz w:val="24"/>
          <w:szCs w:val="24"/>
          <w:lang w:bidi="ru-RU"/>
        </w:rPr>
        <w:br/>
        <w:t>и направления дела на новое рассмотрение.</w:t>
      </w:r>
    </w:p>
    <w:p w14:paraId="6E703ECA" w14:textId="77777777" w:rsidR="00520493" w:rsidRPr="00520493" w:rsidRDefault="00520493" w:rsidP="005B4B62">
      <w:pPr>
        <w:spacing w:after="0" w:line="312" w:lineRule="auto"/>
        <w:ind w:firstLine="567"/>
        <w:jc w:val="both"/>
        <w:rPr>
          <w:rFonts w:ascii="Times New Roman" w:eastAsia="Calibri" w:hAnsi="Times New Roman" w:cs="Times New Roman"/>
          <w:bCs/>
          <w:sz w:val="24"/>
          <w:szCs w:val="24"/>
        </w:rPr>
      </w:pPr>
    </w:p>
    <w:p w14:paraId="42D8103E" w14:textId="1D308D39" w:rsidR="005B4B62" w:rsidRPr="005B4B62" w:rsidRDefault="0040638A" w:rsidP="009654D4">
      <w:pPr>
        <w:spacing w:after="0" w:line="312" w:lineRule="auto"/>
        <w:ind w:firstLine="567"/>
        <w:jc w:val="both"/>
        <w:rPr>
          <w:rFonts w:ascii="Times New Roman" w:eastAsia="Calibri" w:hAnsi="Times New Roman" w:cs="Times New Roman"/>
          <w:b/>
          <w:bCs/>
          <w:sz w:val="24"/>
          <w:szCs w:val="24"/>
          <w:lang w:bidi="ru-RU"/>
        </w:rPr>
      </w:pPr>
      <w:r w:rsidRPr="0040638A">
        <w:rPr>
          <w:rFonts w:ascii="Times New Roman" w:eastAsia="Calibri" w:hAnsi="Times New Roman" w:cs="Times New Roman"/>
          <w:b/>
          <w:bCs/>
          <w:sz w:val="24"/>
          <w:szCs w:val="24"/>
        </w:rPr>
        <w:t>6</w:t>
      </w:r>
      <w:r w:rsidR="00520493" w:rsidRPr="00520493">
        <w:rPr>
          <w:rFonts w:ascii="Times New Roman" w:eastAsia="Calibri" w:hAnsi="Times New Roman" w:cs="Times New Roman"/>
          <w:b/>
          <w:bCs/>
          <w:sz w:val="24"/>
          <w:szCs w:val="24"/>
        </w:rPr>
        <w:t xml:space="preserve">. </w:t>
      </w:r>
      <w:r w:rsidR="009654D4" w:rsidRPr="00B60177">
        <w:rPr>
          <w:rFonts w:ascii="Times New Roman" w:eastAsia="Calibri" w:hAnsi="Times New Roman" w:cs="Times New Roman"/>
          <w:b/>
          <w:bCs/>
          <w:sz w:val="24"/>
          <w:szCs w:val="24"/>
          <w:lang w:bidi="ru-RU"/>
        </w:rPr>
        <w:t xml:space="preserve">Обстоятельства непреодолимой силы, освобождающие субъекта предпринимательской деятельности от ответственности, подразумевают </w:t>
      </w:r>
      <w:r w:rsidR="000A356B">
        <w:rPr>
          <w:rFonts w:ascii="Times New Roman" w:eastAsia="Calibri" w:hAnsi="Times New Roman" w:cs="Times New Roman"/>
          <w:b/>
          <w:bCs/>
          <w:sz w:val="24"/>
          <w:szCs w:val="24"/>
          <w:lang w:bidi="ru-RU"/>
        </w:rPr>
        <w:br/>
      </w:r>
      <w:r w:rsidR="009654D4" w:rsidRPr="00B60177">
        <w:rPr>
          <w:rFonts w:ascii="Times New Roman" w:eastAsia="Calibri" w:hAnsi="Times New Roman" w:cs="Times New Roman"/>
          <w:b/>
          <w:bCs/>
          <w:sz w:val="24"/>
          <w:szCs w:val="24"/>
          <w:lang w:bidi="ru-RU"/>
        </w:rPr>
        <w:t>их</w:t>
      </w:r>
      <w:r w:rsidR="009654D4">
        <w:rPr>
          <w:rFonts w:ascii="Times New Roman" w:eastAsia="Calibri" w:hAnsi="Times New Roman" w:cs="Times New Roman"/>
          <w:bCs/>
          <w:sz w:val="24"/>
          <w:szCs w:val="24"/>
          <w:lang w:bidi="ru-RU"/>
        </w:rPr>
        <w:t xml:space="preserve"> </w:t>
      </w:r>
      <w:r w:rsidR="009654D4" w:rsidRPr="0084646D">
        <w:rPr>
          <w:rFonts w:ascii="Times New Roman" w:eastAsia="Calibri" w:hAnsi="Times New Roman" w:cs="Times New Roman"/>
          <w:b/>
          <w:bCs/>
          <w:sz w:val="24"/>
          <w:szCs w:val="24"/>
          <w:lang w:bidi="ru-RU"/>
        </w:rPr>
        <w:t>чрезвычайност</w:t>
      </w:r>
      <w:r w:rsidR="009654D4">
        <w:rPr>
          <w:rFonts w:ascii="Times New Roman" w:eastAsia="Calibri" w:hAnsi="Times New Roman" w:cs="Times New Roman"/>
          <w:b/>
          <w:bCs/>
          <w:sz w:val="24"/>
          <w:szCs w:val="24"/>
          <w:lang w:bidi="ru-RU"/>
        </w:rPr>
        <w:t xml:space="preserve">ь и </w:t>
      </w:r>
      <w:r w:rsidR="009654D4" w:rsidRPr="0084646D">
        <w:rPr>
          <w:rFonts w:ascii="Times New Roman" w:eastAsia="Calibri" w:hAnsi="Times New Roman" w:cs="Times New Roman"/>
          <w:b/>
          <w:bCs/>
          <w:sz w:val="24"/>
          <w:szCs w:val="24"/>
          <w:lang w:bidi="ru-RU"/>
        </w:rPr>
        <w:t xml:space="preserve">исключительность, </w:t>
      </w:r>
      <w:r w:rsidR="009654D4" w:rsidRPr="00B60177">
        <w:rPr>
          <w:rFonts w:ascii="Times New Roman" w:eastAsia="Calibri" w:hAnsi="Times New Roman" w:cs="Times New Roman"/>
          <w:b/>
          <w:bCs/>
          <w:sz w:val="24"/>
          <w:szCs w:val="24"/>
          <w:lang w:bidi="ru-RU"/>
        </w:rPr>
        <w:t>выход за пределы «нормального»</w:t>
      </w:r>
      <w:r w:rsidR="009654D4">
        <w:rPr>
          <w:rFonts w:ascii="Times New Roman" w:eastAsia="Calibri" w:hAnsi="Times New Roman" w:cs="Times New Roman"/>
          <w:b/>
          <w:bCs/>
          <w:sz w:val="24"/>
          <w:szCs w:val="24"/>
          <w:lang w:bidi="ru-RU"/>
        </w:rPr>
        <w:t xml:space="preserve"> </w:t>
      </w:r>
      <w:r w:rsidR="000A356B">
        <w:rPr>
          <w:rFonts w:ascii="Times New Roman" w:eastAsia="Calibri" w:hAnsi="Times New Roman" w:cs="Times New Roman"/>
          <w:b/>
          <w:bCs/>
          <w:sz w:val="24"/>
          <w:szCs w:val="24"/>
          <w:lang w:bidi="ru-RU"/>
        </w:rPr>
        <w:br/>
      </w:r>
      <w:r w:rsidR="009654D4">
        <w:rPr>
          <w:rFonts w:ascii="Times New Roman" w:eastAsia="Calibri" w:hAnsi="Times New Roman" w:cs="Times New Roman"/>
          <w:b/>
          <w:bCs/>
          <w:sz w:val="24"/>
          <w:szCs w:val="24"/>
          <w:lang w:bidi="ru-RU"/>
        </w:rPr>
        <w:t>и</w:t>
      </w:r>
      <w:r w:rsidR="009654D4" w:rsidRPr="00B60177">
        <w:rPr>
          <w:rFonts w:ascii="Times New Roman" w:eastAsia="Calibri" w:hAnsi="Times New Roman" w:cs="Times New Roman"/>
          <w:b/>
          <w:bCs/>
          <w:sz w:val="24"/>
          <w:szCs w:val="24"/>
          <w:lang w:bidi="ru-RU"/>
        </w:rPr>
        <w:t xml:space="preserve"> обыденного, не</w:t>
      </w:r>
      <w:r w:rsidR="009654D4">
        <w:rPr>
          <w:rFonts w:ascii="Times New Roman" w:eastAsia="Calibri" w:hAnsi="Times New Roman" w:cs="Times New Roman"/>
          <w:b/>
          <w:bCs/>
          <w:sz w:val="24"/>
          <w:szCs w:val="24"/>
          <w:lang w:bidi="ru-RU"/>
        </w:rPr>
        <w:t xml:space="preserve">возможность учета ни при каких </w:t>
      </w:r>
      <w:r w:rsidR="00107C32">
        <w:rPr>
          <w:rFonts w:ascii="Times New Roman" w:eastAsia="Calibri" w:hAnsi="Times New Roman" w:cs="Times New Roman"/>
          <w:b/>
          <w:bCs/>
          <w:sz w:val="24"/>
          <w:szCs w:val="24"/>
          <w:lang w:bidi="ru-RU"/>
        </w:rPr>
        <w:t>условия</w:t>
      </w:r>
      <w:r w:rsidR="009654D4">
        <w:rPr>
          <w:rFonts w:ascii="Times New Roman" w:eastAsia="Calibri" w:hAnsi="Times New Roman" w:cs="Times New Roman"/>
          <w:b/>
          <w:bCs/>
          <w:sz w:val="24"/>
          <w:szCs w:val="24"/>
          <w:lang w:bidi="ru-RU"/>
        </w:rPr>
        <w:t>х любым участником гражданского оборота</w:t>
      </w:r>
      <w:r w:rsidR="009A7202">
        <w:rPr>
          <w:rFonts w:ascii="Times New Roman" w:eastAsia="Calibri" w:hAnsi="Times New Roman" w:cs="Times New Roman"/>
          <w:b/>
          <w:bCs/>
          <w:sz w:val="24"/>
          <w:szCs w:val="24"/>
          <w:lang w:bidi="ru-RU"/>
        </w:rPr>
        <w:t>.</w:t>
      </w:r>
    </w:p>
    <w:p w14:paraId="67617BB2" w14:textId="6B821012" w:rsidR="005B4B62" w:rsidRPr="00623ECC" w:rsidRDefault="00D644DC" w:rsidP="005B4B62">
      <w:pPr>
        <w:spacing w:after="0" w:line="312" w:lineRule="auto"/>
        <w:ind w:firstLine="567"/>
        <w:jc w:val="both"/>
        <w:rPr>
          <w:rFonts w:ascii="Times New Roman" w:eastAsia="Calibri" w:hAnsi="Times New Roman" w:cs="Times New Roman"/>
          <w:bCs/>
          <w:i/>
          <w:sz w:val="24"/>
          <w:szCs w:val="24"/>
          <w:lang w:bidi="ru-RU"/>
        </w:rPr>
      </w:pPr>
      <w:r>
        <w:rPr>
          <w:rFonts w:ascii="Times New Roman" w:eastAsia="Calibri" w:hAnsi="Times New Roman" w:cs="Times New Roman"/>
          <w:bCs/>
          <w:i/>
          <w:sz w:val="24"/>
          <w:szCs w:val="24"/>
          <w:lang w:bidi="ru-RU"/>
        </w:rPr>
        <w:lastRenderedPageBreak/>
        <w:t>№ А46-8558/2024</w:t>
      </w:r>
      <w:r w:rsidR="009A7202">
        <w:rPr>
          <w:rFonts w:ascii="Times New Roman" w:eastAsia="Calibri" w:hAnsi="Times New Roman" w:cs="Times New Roman"/>
          <w:bCs/>
          <w:i/>
          <w:sz w:val="24"/>
          <w:szCs w:val="24"/>
          <w:lang w:bidi="ru-RU"/>
        </w:rPr>
        <w:t>.</w:t>
      </w:r>
    </w:p>
    <w:p w14:paraId="523F9C2F" w14:textId="77777777"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Компания (поставщик) обратилась в арбитражный суд с иском к обществу (покупатель) о взыскании неустойки за сверхнормативный простой вагонов.</w:t>
      </w:r>
    </w:p>
    <w:p w14:paraId="6D578A2B" w14:textId="77777777"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 xml:space="preserve">Установив факт нарушения ответчиком срока возврата вагонов-цистерн, сопоставив на основании памяток приемосдатчика и ведомостей подачи и уборки вагонов время окончания выгрузки и передачи вагонов владельцу железнодорожного пути необщего пользования, суд первой инстанции скорректировал расчет по периоду простоя некоторых вагонов, применив при проверке пункт 2.6 Правил исчисления сроков доставки грузов, порожних грузовых вагонов железнодорожным транспортом, утвержденных приказом Министерства транспорта Российской Федерации от 07.08.2015 № 245, предусматривающий определение срока приема груза и порожних вагонов к перевозке </w:t>
      </w:r>
      <w:r w:rsidRPr="009A7202">
        <w:rPr>
          <w:rFonts w:ascii="Times New Roman" w:eastAsia="Calibri" w:hAnsi="Times New Roman" w:cs="Times New Roman"/>
          <w:bCs/>
          <w:sz w:val="24"/>
          <w:szCs w:val="24"/>
          <w:lang w:bidi="ru-RU"/>
        </w:rPr>
        <w:br/>
        <w:t xml:space="preserve">по московскому времени; посчитав отсутствие заготовок перевозочных документов </w:t>
      </w:r>
      <w:r w:rsidRPr="009A7202">
        <w:rPr>
          <w:rFonts w:ascii="Times New Roman" w:eastAsia="Calibri" w:hAnsi="Times New Roman" w:cs="Times New Roman"/>
          <w:bCs/>
          <w:sz w:val="24"/>
          <w:szCs w:val="24"/>
          <w:lang w:bidi="ru-RU"/>
        </w:rPr>
        <w:br/>
        <w:t xml:space="preserve">на отправку порожней цистерны и введение распоряжением на территории Ростовской области чрезвычайной ситуации основанием для частичного освобождения покупателя </w:t>
      </w:r>
      <w:r w:rsidRPr="009A7202">
        <w:rPr>
          <w:rFonts w:ascii="Times New Roman" w:eastAsia="Calibri" w:hAnsi="Times New Roman" w:cs="Times New Roman"/>
          <w:bCs/>
          <w:sz w:val="24"/>
          <w:szCs w:val="24"/>
          <w:lang w:bidi="ru-RU"/>
        </w:rPr>
        <w:br/>
        <w:t>от ответственности, признал правомерными притязания компании на неустойку, удовлетворив иск частично.</w:t>
      </w:r>
    </w:p>
    <w:p w14:paraId="525C7E51" w14:textId="77777777"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Апелляционная коллегия с выводами суда первой инстанции согласилась.</w:t>
      </w:r>
    </w:p>
    <w:p w14:paraId="4166DC71" w14:textId="77777777"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 xml:space="preserve">Суд округа, рассмотрев кассационную жалобу в пределах ее доводов, касающихся взыскания неустойки за сверхнормативный простой двух вагонов-цистерн, пришел </w:t>
      </w:r>
      <w:r w:rsidRPr="009A7202">
        <w:rPr>
          <w:rFonts w:ascii="Times New Roman" w:eastAsia="Calibri" w:hAnsi="Times New Roman" w:cs="Times New Roman"/>
          <w:bCs/>
          <w:sz w:val="24"/>
          <w:szCs w:val="24"/>
          <w:lang w:bidi="ru-RU"/>
        </w:rPr>
        <w:br/>
        <w:t xml:space="preserve">к выводу о необходимости отмены судебных актов в обжалуемой части в связи </w:t>
      </w:r>
      <w:r w:rsidRPr="009A7202">
        <w:rPr>
          <w:rFonts w:ascii="Times New Roman" w:eastAsia="Calibri" w:hAnsi="Times New Roman" w:cs="Times New Roman"/>
          <w:bCs/>
          <w:sz w:val="24"/>
          <w:szCs w:val="24"/>
          <w:lang w:bidi="ru-RU"/>
        </w:rPr>
        <w:br/>
        <w:t>со следующим.</w:t>
      </w:r>
    </w:p>
    <w:p w14:paraId="2223ADEC" w14:textId="666D674A"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 xml:space="preserve">Освобождая общество от ответственности </w:t>
      </w:r>
      <w:r w:rsidR="00A7408D">
        <w:rPr>
          <w:rFonts w:ascii="Times New Roman" w:eastAsia="Calibri" w:hAnsi="Times New Roman" w:cs="Times New Roman"/>
          <w:bCs/>
          <w:sz w:val="24"/>
          <w:szCs w:val="24"/>
          <w:lang w:bidi="ru-RU"/>
        </w:rPr>
        <w:t xml:space="preserve">за сверхнормативное использование </w:t>
      </w:r>
      <w:r w:rsidRPr="009A7202">
        <w:rPr>
          <w:rFonts w:ascii="Times New Roman" w:eastAsia="Calibri" w:hAnsi="Times New Roman" w:cs="Times New Roman"/>
          <w:bCs/>
          <w:sz w:val="24"/>
          <w:szCs w:val="24"/>
          <w:lang w:bidi="ru-RU"/>
        </w:rPr>
        <w:t>спорны</w:t>
      </w:r>
      <w:r w:rsidR="00A7408D">
        <w:rPr>
          <w:rFonts w:ascii="Times New Roman" w:eastAsia="Calibri" w:hAnsi="Times New Roman" w:cs="Times New Roman"/>
          <w:bCs/>
          <w:sz w:val="24"/>
          <w:szCs w:val="24"/>
          <w:lang w:bidi="ru-RU"/>
        </w:rPr>
        <w:t>х</w:t>
      </w:r>
      <w:r w:rsidRPr="009A7202">
        <w:rPr>
          <w:rFonts w:ascii="Times New Roman" w:eastAsia="Calibri" w:hAnsi="Times New Roman" w:cs="Times New Roman"/>
          <w:bCs/>
          <w:sz w:val="24"/>
          <w:szCs w:val="24"/>
          <w:lang w:bidi="ru-RU"/>
        </w:rPr>
        <w:t xml:space="preserve"> вагон</w:t>
      </w:r>
      <w:r w:rsidR="00A7408D">
        <w:rPr>
          <w:rFonts w:ascii="Times New Roman" w:eastAsia="Calibri" w:hAnsi="Times New Roman" w:cs="Times New Roman"/>
          <w:bCs/>
          <w:sz w:val="24"/>
          <w:szCs w:val="24"/>
          <w:lang w:bidi="ru-RU"/>
        </w:rPr>
        <w:t>ов</w:t>
      </w:r>
      <w:r w:rsidRPr="009A7202">
        <w:rPr>
          <w:rFonts w:ascii="Times New Roman" w:eastAsia="Calibri" w:hAnsi="Times New Roman" w:cs="Times New Roman"/>
          <w:bCs/>
          <w:sz w:val="24"/>
          <w:szCs w:val="24"/>
          <w:lang w:bidi="ru-RU"/>
        </w:rPr>
        <w:t xml:space="preserve">, суды </w:t>
      </w:r>
      <w:r w:rsidR="009654D4">
        <w:rPr>
          <w:rFonts w:ascii="Times New Roman" w:eastAsia="Calibri" w:hAnsi="Times New Roman" w:cs="Times New Roman"/>
          <w:bCs/>
          <w:sz w:val="24"/>
          <w:szCs w:val="24"/>
          <w:lang w:bidi="ru-RU"/>
        </w:rPr>
        <w:t xml:space="preserve">исходили из </w:t>
      </w:r>
      <w:r w:rsidRPr="009A7202">
        <w:rPr>
          <w:rFonts w:ascii="Times New Roman" w:eastAsia="Calibri" w:hAnsi="Times New Roman" w:cs="Times New Roman"/>
          <w:bCs/>
          <w:sz w:val="24"/>
          <w:szCs w:val="24"/>
          <w:lang w:bidi="ru-RU"/>
        </w:rPr>
        <w:t>доказанн</w:t>
      </w:r>
      <w:r w:rsidR="009654D4">
        <w:rPr>
          <w:rFonts w:ascii="Times New Roman" w:eastAsia="Calibri" w:hAnsi="Times New Roman" w:cs="Times New Roman"/>
          <w:bCs/>
          <w:sz w:val="24"/>
          <w:szCs w:val="24"/>
          <w:lang w:bidi="ru-RU"/>
        </w:rPr>
        <w:t xml:space="preserve">ости </w:t>
      </w:r>
      <w:r w:rsidRPr="009A7202">
        <w:rPr>
          <w:rFonts w:ascii="Times New Roman" w:eastAsia="Calibri" w:hAnsi="Times New Roman" w:cs="Times New Roman"/>
          <w:bCs/>
          <w:sz w:val="24"/>
          <w:szCs w:val="24"/>
          <w:lang w:bidi="ru-RU"/>
        </w:rPr>
        <w:t>наличи</w:t>
      </w:r>
      <w:r w:rsidR="009654D4">
        <w:rPr>
          <w:rFonts w:ascii="Times New Roman" w:eastAsia="Calibri" w:hAnsi="Times New Roman" w:cs="Times New Roman"/>
          <w:bCs/>
          <w:sz w:val="24"/>
          <w:szCs w:val="24"/>
          <w:lang w:bidi="ru-RU"/>
        </w:rPr>
        <w:t>я</w:t>
      </w:r>
      <w:r w:rsidRPr="009A7202">
        <w:rPr>
          <w:rFonts w:ascii="Times New Roman" w:eastAsia="Calibri" w:hAnsi="Times New Roman" w:cs="Times New Roman"/>
          <w:bCs/>
          <w:sz w:val="24"/>
          <w:szCs w:val="24"/>
          <w:lang w:bidi="ru-RU"/>
        </w:rPr>
        <w:t xml:space="preserve"> обстоятельств непреодолимой силы, сочтя таковыми введение </w:t>
      </w:r>
      <w:r w:rsidR="00A7408D">
        <w:rPr>
          <w:rFonts w:ascii="Times New Roman" w:eastAsia="Calibri" w:hAnsi="Times New Roman" w:cs="Times New Roman"/>
          <w:bCs/>
          <w:sz w:val="24"/>
          <w:szCs w:val="24"/>
          <w:lang w:bidi="ru-RU"/>
        </w:rPr>
        <w:t>р</w:t>
      </w:r>
      <w:r w:rsidR="00A7408D" w:rsidRPr="00A7408D">
        <w:rPr>
          <w:rFonts w:ascii="Times New Roman" w:eastAsia="Calibri" w:hAnsi="Times New Roman" w:cs="Times New Roman"/>
          <w:bCs/>
          <w:sz w:val="24"/>
          <w:szCs w:val="24"/>
          <w:lang w:bidi="ru-RU"/>
        </w:rPr>
        <w:t>аспоряжение</w:t>
      </w:r>
      <w:r w:rsidR="00A7408D">
        <w:rPr>
          <w:rFonts w:ascii="Times New Roman" w:eastAsia="Calibri" w:hAnsi="Times New Roman" w:cs="Times New Roman"/>
          <w:bCs/>
          <w:sz w:val="24"/>
          <w:szCs w:val="24"/>
          <w:lang w:bidi="ru-RU"/>
        </w:rPr>
        <w:t>м</w:t>
      </w:r>
      <w:r w:rsidR="00A7408D" w:rsidRPr="00A7408D">
        <w:rPr>
          <w:rFonts w:ascii="Times New Roman" w:eastAsia="Calibri" w:hAnsi="Times New Roman" w:cs="Times New Roman"/>
          <w:bCs/>
          <w:sz w:val="24"/>
          <w:szCs w:val="24"/>
          <w:lang w:bidi="ru-RU"/>
        </w:rPr>
        <w:t xml:space="preserve"> Губернатора Ростовской области </w:t>
      </w:r>
      <w:r w:rsidR="00A7408D">
        <w:rPr>
          <w:rFonts w:ascii="Times New Roman" w:eastAsia="Calibri" w:hAnsi="Times New Roman" w:cs="Times New Roman"/>
          <w:bCs/>
          <w:sz w:val="24"/>
          <w:szCs w:val="24"/>
          <w:lang w:bidi="ru-RU"/>
        </w:rPr>
        <w:br/>
      </w:r>
      <w:r w:rsidR="00A7408D" w:rsidRPr="00A7408D">
        <w:rPr>
          <w:rFonts w:ascii="Times New Roman" w:eastAsia="Calibri" w:hAnsi="Times New Roman" w:cs="Times New Roman"/>
          <w:bCs/>
          <w:sz w:val="24"/>
          <w:szCs w:val="24"/>
          <w:lang w:bidi="ru-RU"/>
        </w:rPr>
        <w:t xml:space="preserve">от 19.02.2022 </w:t>
      </w:r>
      <w:r w:rsidRPr="009A7202">
        <w:rPr>
          <w:rFonts w:ascii="Times New Roman" w:eastAsia="Calibri" w:hAnsi="Times New Roman" w:cs="Times New Roman"/>
          <w:bCs/>
          <w:sz w:val="24"/>
          <w:szCs w:val="24"/>
          <w:lang w:bidi="ru-RU"/>
        </w:rPr>
        <w:t xml:space="preserve">на территории </w:t>
      </w:r>
      <w:r w:rsidR="00A7408D">
        <w:rPr>
          <w:rFonts w:ascii="Times New Roman" w:eastAsia="Calibri" w:hAnsi="Times New Roman" w:cs="Times New Roman"/>
          <w:bCs/>
          <w:sz w:val="24"/>
          <w:szCs w:val="24"/>
          <w:lang w:bidi="ru-RU"/>
        </w:rPr>
        <w:t>региона</w:t>
      </w:r>
      <w:r w:rsidRPr="009A7202">
        <w:rPr>
          <w:rFonts w:ascii="Times New Roman" w:eastAsia="Calibri" w:hAnsi="Times New Roman" w:cs="Times New Roman"/>
          <w:bCs/>
          <w:sz w:val="24"/>
          <w:szCs w:val="24"/>
          <w:lang w:bidi="ru-RU"/>
        </w:rPr>
        <w:t xml:space="preserve"> режима чрезвычайной ситуации. </w:t>
      </w:r>
    </w:p>
    <w:p w14:paraId="4DD40C87" w14:textId="2660ABE0" w:rsidR="009A7202" w:rsidRPr="009A7202" w:rsidRDefault="00AD0014" w:rsidP="009A7202">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Между тем</w:t>
      </w:r>
      <w:r w:rsidR="009A7202" w:rsidRPr="009A7202">
        <w:rPr>
          <w:rFonts w:ascii="Times New Roman" w:eastAsia="Calibri" w:hAnsi="Times New Roman" w:cs="Times New Roman"/>
          <w:bCs/>
          <w:sz w:val="24"/>
          <w:szCs w:val="24"/>
          <w:lang w:bidi="ru-RU"/>
        </w:rPr>
        <w:t xml:space="preserve"> такие выводы сделаны без должного исследования содержания соответствующего распоряжения.</w:t>
      </w:r>
    </w:p>
    <w:p w14:paraId="5AF1700E" w14:textId="6FE5C098"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 xml:space="preserve">Судами не учтено, что таковое не ограничивало и не прекращало перевозку грузовых вагонов железнодорожным транспортом (с учетом чего не определены конкретные последствия введенных ограничений для ответчика), один из двух вагонов принят </w:t>
      </w:r>
      <w:r>
        <w:rPr>
          <w:rFonts w:ascii="Times New Roman" w:eastAsia="Calibri" w:hAnsi="Times New Roman" w:cs="Times New Roman"/>
          <w:bCs/>
          <w:sz w:val="24"/>
          <w:szCs w:val="24"/>
          <w:lang w:bidi="ru-RU"/>
        </w:rPr>
        <w:br/>
      </w:r>
      <w:r w:rsidRPr="009A7202">
        <w:rPr>
          <w:rFonts w:ascii="Times New Roman" w:eastAsia="Calibri" w:hAnsi="Times New Roman" w:cs="Times New Roman"/>
          <w:bCs/>
          <w:sz w:val="24"/>
          <w:szCs w:val="24"/>
          <w:lang w:bidi="ru-RU"/>
        </w:rPr>
        <w:t>к перевозке после даты издания указанного распоряжения в связи с чем покупатель уже должен был знать об указанных обстоятельствах, что предписывало ему, как субъекту предпринимательской деятельности, необходимость соблюдения повышенного стандарта осмотрительности при приобретении и осуществлении гражданских прав, возлагало на него риск наступивших негативных последствий.</w:t>
      </w:r>
    </w:p>
    <w:p w14:paraId="7B64C131" w14:textId="77777777" w:rsidR="009A7202" w:rsidRPr="009A7202" w:rsidRDefault="009A7202" w:rsidP="009A7202">
      <w:pPr>
        <w:spacing w:after="0" w:line="312" w:lineRule="auto"/>
        <w:ind w:firstLine="567"/>
        <w:jc w:val="both"/>
        <w:rPr>
          <w:rFonts w:ascii="Times New Roman" w:eastAsia="Calibri" w:hAnsi="Times New Roman" w:cs="Times New Roman"/>
          <w:bCs/>
          <w:sz w:val="24"/>
          <w:szCs w:val="24"/>
          <w:lang w:bidi="ru-RU"/>
        </w:rPr>
      </w:pPr>
      <w:r w:rsidRPr="009A7202">
        <w:rPr>
          <w:rFonts w:ascii="Times New Roman" w:eastAsia="Calibri" w:hAnsi="Times New Roman" w:cs="Times New Roman"/>
          <w:bCs/>
          <w:sz w:val="24"/>
          <w:szCs w:val="24"/>
          <w:lang w:bidi="ru-RU"/>
        </w:rPr>
        <w:t>В связи с указанными обстоятельствами выводы судебных инстанций признаны окружным судом преждевременными.</w:t>
      </w:r>
    </w:p>
    <w:p w14:paraId="5695E19B" w14:textId="77777777" w:rsidR="009A7202" w:rsidRDefault="009A7202" w:rsidP="009A7202">
      <w:pPr>
        <w:spacing w:after="0" w:line="312" w:lineRule="auto"/>
        <w:ind w:firstLine="567"/>
        <w:jc w:val="both"/>
        <w:rPr>
          <w:rFonts w:ascii="Times New Roman" w:eastAsia="Calibri" w:hAnsi="Times New Roman" w:cs="Times New Roman"/>
          <w:bCs/>
          <w:sz w:val="24"/>
          <w:szCs w:val="24"/>
          <w:lang w:bidi="ru-RU"/>
        </w:rPr>
      </w:pPr>
    </w:p>
    <w:p w14:paraId="3EA22C48" w14:textId="5ADEC79B" w:rsidR="00352EF7" w:rsidRPr="004221AD" w:rsidRDefault="00352EF7" w:rsidP="00352EF7">
      <w:pPr>
        <w:pStyle w:val="aa"/>
        <w:spacing w:after="0" w:line="312" w:lineRule="auto"/>
        <w:ind w:left="0" w:firstLine="567"/>
        <w:jc w:val="both"/>
        <w:rPr>
          <w:rFonts w:ascii="Times New Roman" w:hAnsi="Times New Roman" w:cs="Times New Roman"/>
          <w:b/>
          <w:i/>
        </w:rPr>
      </w:pPr>
      <w:r w:rsidRPr="00FE4B4A">
        <w:rPr>
          <w:rFonts w:ascii="Times New Roman" w:eastAsia="Calibri" w:hAnsi="Times New Roman" w:cs="Times New Roman"/>
          <w:b/>
          <w:bCs/>
          <w:sz w:val="24"/>
          <w:szCs w:val="24"/>
        </w:rPr>
        <w:t xml:space="preserve">7. </w:t>
      </w:r>
      <w:r w:rsidRPr="004221AD">
        <w:rPr>
          <w:rFonts w:ascii="Times New Roman" w:eastAsia="Calibri" w:hAnsi="Times New Roman" w:cs="Times New Roman"/>
          <w:b/>
          <w:bCs/>
          <w:sz w:val="24"/>
          <w:szCs w:val="24"/>
          <w:lang w:bidi="ru-RU"/>
        </w:rPr>
        <w:t xml:space="preserve">Выводы суда о недействительности решения собрания должны быть основаны на конкретных нарушениях </w:t>
      </w:r>
      <w:r w:rsidRPr="00352EF7">
        <w:rPr>
          <w:rFonts w:ascii="Times New Roman" w:eastAsia="Calibri" w:hAnsi="Times New Roman" w:cs="Times New Roman"/>
          <w:b/>
          <w:bCs/>
          <w:sz w:val="24"/>
          <w:szCs w:val="24"/>
          <w:lang w:bidi="ru-RU"/>
        </w:rPr>
        <w:t xml:space="preserve">порядка, установленного корпоративным </w:t>
      </w:r>
      <w:r w:rsidRPr="00352EF7">
        <w:rPr>
          <w:rFonts w:ascii="Times New Roman" w:eastAsia="Calibri" w:hAnsi="Times New Roman" w:cs="Times New Roman"/>
          <w:b/>
          <w:bCs/>
          <w:sz w:val="24"/>
          <w:szCs w:val="24"/>
          <w:lang w:bidi="ru-RU"/>
        </w:rPr>
        <w:lastRenderedPageBreak/>
        <w:t xml:space="preserve">законодательством для соответствующего вида сделок. Определение основания </w:t>
      </w:r>
      <w:r>
        <w:rPr>
          <w:rFonts w:ascii="Times New Roman" w:eastAsia="Calibri" w:hAnsi="Times New Roman" w:cs="Times New Roman"/>
          <w:b/>
          <w:bCs/>
          <w:sz w:val="24"/>
          <w:szCs w:val="24"/>
          <w:lang w:bidi="ru-RU"/>
        </w:rPr>
        <w:br/>
      </w:r>
      <w:r w:rsidRPr="00352EF7">
        <w:rPr>
          <w:rFonts w:ascii="Times New Roman" w:eastAsia="Calibri" w:hAnsi="Times New Roman" w:cs="Times New Roman"/>
          <w:b/>
          <w:bCs/>
          <w:sz w:val="24"/>
          <w:szCs w:val="24"/>
          <w:lang w:bidi="ru-RU"/>
        </w:rPr>
        <w:t>и характера недействительности решение собрания (ни</w:t>
      </w:r>
      <w:r w:rsidRPr="004221AD">
        <w:rPr>
          <w:rFonts w:ascii="Times New Roman" w:eastAsia="Calibri" w:hAnsi="Times New Roman" w:cs="Times New Roman"/>
          <w:b/>
          <w:bCs/>
          <w:sz w:val="24"/>
          <w:szCs w:val="24"/>
          <w:lang w:bidi="ru-RU"/>
        </w:rPr>
        <w:t xml:space="preserve">чтожное или оспоримое) влияет на разрешение вопроса о </w:t>
      </w:r>
      <w:proofErr w:type="gramStart"/>
      <w:r w:rsidRPr="004221AD">
        <w:rPr>
          <w:rFonts w:ascii="Times New Roman" w:eastAsia="Calibri" w:hAnsi="Times New Roman" w:cs="Times New Roman"/>
          <w:b/>
          <w:bCs/>
          <w:sz w:val="24"/>
          <w:szCs w:val="24"/>
          <w:lang w:bidi="ru-RU"/>
        </w:rPr>
        <w:t>пропуске  срока</w:t>
      </w:r>
      <w:proofErr w:type="gramEnd"/>
      <w:r w:rsidRPr="004221AD">
        <w:rPr>
          <w:rFonts w:ascii="Times New Roman" w:eastAsia="Calibri" w:hAnsi="Times New Roman" w:cs="Times New Roman"/>
          <w:b/>
          <w:bCs/>
          <w:sz w:val="24"/>
          <w:szCs w:val="24"/>
          <w:lang w:bidi="ru-RU"/>
        </w:rPr>
        <w:t xml:space="preserve"> исковой давности.</w:t>
      </w:r>
    </w:p>
    <w:p w14:paraId="6E898D69" w14:textId="77777777" w:rsidR="00352EF7" w:rsidRPr="00FE4B4A" w:rsidRDefault="00352EF7" w:rsidP="00352EF7">
      <w:pPr>
        <w:spacing w:after="0" w:line="312" w:lineRule="auto"/>
        <w:jc w:val="both"/>
        <w:rPr>
          <w:rFonts w:ascii="Times New Roman" w:eastAsia="Calibri" w:hAnsi="Times New Roman" w:cs="Times New Roman"/>
          <w:bCs/>
          <w:i/>
          <w:sz w:val="24"/>
          <w:szCs w:val="24"/>
        </w:rPr>
      </w:pPr>
    </w:p>
    <w:p w14:paraId="2E02EB62" w14:textId="77AF62BE" w:rsidR="00352EF7" w:rsidRPr="00FE4B4A" w:rsidRDefault="00352EF7" w:rsidP="00352EF7">
      <w:pPr>
        <w:spacing w:after="0" w:line="312" w:lineRule="auto"/>
        <w:ind w:firstLine="567"/>
        <w:jc w:val="both"/>
        <w:rPr>
          <w:rFonts w:ascii="Times New Roman" w:eastAsia="Calibri" w:hAnsi="Times New Roman" w:cs="Times New Roman"/>
          <w:bCs/>
          <w:i/>
          <w:sz w:val="24"/>
          <w:szCs w:val="24"/>
          <w:lang w:bidi="ru-RU"/>
        </w:rPr>
      </w:pPr>
      <w:r w:rsidRPr="00FE4B4A">
        <w:rPr>
          <w:rFonts w:ascii="Times New Roman" w:eastAsia="Calibri" w:hAnsi="Times New Roman" w:cs="Times New Roman"/>
          <w:bCs/>
          <w:i/>
          <w:sz w:val="24"/>
          <w:szCs w:val="24"/>
          <w:lang w:bidi="ru-RU"/>
        </w:rPr>
        <w:t>№ А03-12035/2024.</w:t>
      </w:r>
    </w:p>
    <w:p w14:paraId="410CDA5B"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Участник общества обратился в арбитражный суд с исковым заявлением к обществу и второму участнику о признании недействительными решения внеочередного общего собрания участников общества об одобрении крупной сделки, в которой имеется заинтересованность, и договора займа, заключенного между ответчиками.</w:t>
      </w:r>
    </w:p>
    <w:p w14:paraId="2521A10A"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Суды первой и апелляционной инстанций, удовлетворяя исковые требования </w:t>
      </w:r>
      <w:r w:rsidRPr="00FE4B4A">
        <w:rPr>
          <w:rFonts w:ascii="Times New Roman" w:eastAsia="Calibri" w:hAnsi="Times New Roman" w:cs="Times New Roman"/>
          <w:bCs/>
          <w:sz w:val="24"/>
          <w:szCs w:val="24"/>
          <w:lang w:bidi="ru-RU"/>
        </w:rPr>
        <w:br/>
        <w:t xml:space="preserve">в полном объеме, исходили из их обоснованности ввиду отсутствия необходимого кворума для голосования (в голосовании участвовал третий участник, заинтересованный </w:t>
      </w:r>
      <w:r w:rsidRPr="00FE4B4A">
        <w:rPr>
          <w:rFonts w:ascii="Times New Roman" w:eastAsia="Calibri" w:hAnsi="Times New Roman" w:cs="Times New Roman"/>
          <w:bCs/>
          <w:sz w:val="24"/>
          <w:szCs w:val="24"/>
          <w:lang w:bidi="ru-RU"/>
        </w:rPr>
        <w:br/>
        <w:t xml:space="preserve">в совершении сделки), выхода собрания за пределы своих полномочий, притворности договора займа как сделки, прикрывающей сделку с иным субъектным составом (погашение обществом обязательств за третье лицо). </w:t>
      </w:r>
    </w:p>
    <w:p w14:paraId="162BB728"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Между тем по материалам дела оба спорящих участника общества являются сыновьями третьего участника (их матери), полученные ответчиком по договору займа денежные средства непосредственно со счета общества перечислены супруге истца в счет исполнения ответчиком обязательств матери.</w:t>
      </w:r>
    </w:p>
    <w:p w14:paraId="261E27B0"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Таким образом, исходя из прямого указания абзаца четвертого пункта 7 статьи 45 Федерального закона от 08.02.1998 № 14-ФЗ «Об обществах с ограниченной ответственностью»</w:t>
      </w:r>
      <w:r w:rsidRPr="00FE4B4A">
        <w:rPr>
          <w:rFonts w:ascii="Times New Roman" w:eastAsia="Calibri" w:hAnsi="Times New Roman" w:cs="Times New Roman"/>
          <w:bCs/>
          <w:sz w:val="24"/>
          <w:szCs w:val="24"/>
          <w:vertAlign w:val="superscript"/>
          <w:lang w:bidi="ru-RU"/>
        </w:rPr>
        <w:footnoteReference w:id="11"/>
      </w:r>
      <w:r w:rsidRPr="00FE4B4A">
        <w:rPr>
          <w:rFonts w:ascii="Times New Roman" w:eastAsia="Calibri" w:hAnsi="Times New Roman" w:cs="Times New Roman"/>
          <w:bCs/>
          <w:sz w:val="24"/>
          <w:szCs w:val="24"/>
          <w:lang w:bidi="ru-RU"/>
        </w:rPr>
        <w:t xml:space="preserve">, поскольку все участники общества являются лицами, заинтересованными в совершении спорной сделки, </w:t>
      </w:r>
      <w:r>
        <w:rPr>
          <w:rFonts w:ascii="Times New Roman" w:eastAsia="Calibri" w:hAnsi="Times New Roman" w:cs="Times New Roman"/>
          <w:bCs/>
          <w:sz w:val="24"/>
          <w:szCs w:val="24"/>
          <w:lang w:bidi="ru-RU"/>
        </w:rPr>
        <w:t xml:space="preserve">то </w:t>
      </w:r>
      <w:r w:rsidRPr="00FE4B4A">
        <w:rPr>
          <w:rFonts w:ascii="Times New Roman" w:eastAsia="Calibri" w:hAnsi="Times New Roman" w:cs="Times New Roman"/>
          <w:bCs/>
          <w:sz w:val="24"/>
          <w:szCs w:val="24"/>
          <w:lang w:bidi="ru-RU"/>
        </w:rPr>
        <w:t xml:space="preserve">предусмотренные названной статьей правила о принятии решения о согласии на ее совершение не применяются, </w:t>
      </w:r>
      <w:r>
        <w:rPr>
          <w:rFonts w:ascii="Times New Roman" w:eastAsia="Calibri" w:hAnsi="Times New Roman" w:cs="Times New Roman"/>
          <w:bCs/>
          <w:sz w:val="24"/>
          <w:szCs w:val="24"/>
          <w:lang w:bidi="ru-RU"/>
        </w:rPr>
        <w:t>в связи с чем</w:t>
      </w:r>
      <w:r w:rsidRPr="00FE4B4A">
        <w:rPr>
          <w:rFonts w:ascii="Times New Roman" w:eastAsia="Calibri" w:hAnsi="Times New Roman" w:cs="Times New Roman"/>
          <w:bCs/>
          <w:sz w:val="24"/>
          <w:szCs w:val="24"/>
          <w:lang w:bidi="ru-RU"/>
        </w:rPr>
        <w:t xml:space="preserve"> вывод судов о ничтожности решения собрания участников </w:t>
      </w:r>
      <w:r>
        <w:rPr>
          <w:rFonts w:ascii="Times New Roman" w:eastAsia="Calibri" w:hAnsi="Times New Roman" w:cs="Times New Roman"/>
          <w:bCs/>
          <w:sz w:val="24"/>
          <w:szCs w:val="24"/>
          <w:lang w:bidi="ru-RU"/>
        </w:rPr>
        <w:t>по причине</w:t>
      </w:r>
      <w:r w:rsidRPr="00FE4B4A">
        <w:rPr>
          <w:rFonts w:ascii="Times New Roman" w:eastAsia="Calibri" w:hAnsi="Times New Roman" w:cs="Times New Roman"/>
          <w:bCs/>
          <w:sz w:val="24"/>
          <w:szCs w:val="24"/>
          <w:lang w:bidi="ru-RU"/>
        </w:rPr>
        <w:t xml:space="preserve"> отсутстви</w:t>
      </w:r>
      <w:r>
        <w:rPr>
          <w:rFonts w:ascii="Times New Roman" w:eastAsia="Calibri" w:hAnsi="Times New Roman" w:cs="Times New Roman"/>
          <w:bCs/>
          <w:sz w:val="24"/>
          <w:szCs w:val="24"/>
          <w:lang w:bidi="ru-RU"/>
        </w:rPr>
        <w:t>я</w:t>
      </w:r>
      <w:r w:rsidRPr="00FE4B4A">
        <w:rPr>
          <w:rFonts w:ascii="Times New Roman" w:eastAsia="Calibri" w:hAnsi="Times New Roman" w:cs="Times New Roman"/>
          <w:bCs/>
          <w:sz w:val="24"/>
          <w:szCs w:val="24"/>
          <w:lang w:bidi="ru-RU"/>
        </w:rPr>
        <w:t xml:space="preserve"> кворума для одобрения сделки с заинтересованностью (пункт 2 статьи 181.5 ГК РФ) признан судом округа ошибочным.</w:t>
      </w:r>
    </w:p>
    <w:p w14:paraId="6DE56094"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Также преждевременно суды признали ничтожным решение собрания в связи </w:t>
      </w:r>
      <w:r w:rsidRPr="00FE4B4A">
        <w:rPr>
          <w:rFonts w:ascii="Times New Roman" w:eastAsia="Calibri" w:hAnsi="Times New Roman" w:cs="Times New Roman"/>
          <w:bCs/>
          <w:sz w:val="24"/>
          <w:szCs w:val="24"/>
          <w:lang w:bidi="ru-RU"/>
        </w:rPr>
        <w:br/>
        <w:t xml:space="preserve">с выходом за пределы своих полномочий (пункт 3 статьи 181.5 ГК РФ) при одобрении крупной сделки, поскольку ни количественный, ни качественный критерии сделки судами по существу не оценены, подлежащая учету при разрешении вопроса о наличии признаков крупной сделки балансовая стоимость активов не установлена, направления хозяйственной деятельности общества не выявлены, влияние сделки на состояние бизнеса не исследовано. </w:t>
      </w:r>
    </w:p>
    <w:p w14:paraId="13B6FF36"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В пункте 13 Обзора судебной практики по некоторым вопросам применения законодательства о хозяйственных обществах, утвержденного Президиумом ВС РФ 25.12.2019, разъяснено, что решение общего собрания участников (акционеров) может быть признано недействительным в случае, если оно принято в ущерб интересам общества </w:t>
      </w:r>
      <w:r w:rsidRPr="00FE4B4A">
        <w:rPr>
          <w:rFonts w:ascii="Times New Roman" w:eastAsia="Calibri" w:hAnsi="Times New Roman" w:cs="Times New Roman"/>
          <w:bCs/>
          <w:sz w:val="24"/>
          <w:szCs w:val="24"/>
          <w:lang w:bidi="ru-RU"/>
        </w:rPr>
        <w:br/>
        <w:t xml:space="preserve">и (или) участника (акционера) и при этом участник (акционер), повлиявший на принятие </w:t>
      </w:r>
      <w:r w:rsidRPr="00FE4B4A">
        <w:rPr>
          <w:rFonts w:ascii="Times New Roman" w:eastAsia="Calibri" w:hAnsi="Times New Roman" w:cs="Times New Roman"/>
          <w:bCs/>
          <w:sz w:val="24"/>
          <w:szCs w:val="24"/>
          <w:lang w:bidi="ru-RU"/>
        </w:rPr>
        <w:lastRenderedPageBreak/>
        <w:t>решения, действовал исходя из собственной выгоды или имеются иные доказательства его недобросовестности или неразумности (например, заведомая невыгодность одобренной сделки).</w:t>
      </w:r>
    </w:p>
    <w:p w14:paraId="6E696E64" w14:textId="3330BA72"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 xml:space="preserve">Поскольку основания и характер недействительности </w:t>
      </w:r>
      <w:r w:rsidRPr="00FE4B4A">
        <w:rPr>
          <w:rFonts w:ascii="Times New Roman" w:eastAsia="Calibri" w:hAnsi="Times New Roman" w:cs="Times New Roman"/>
          <w:bCs/>
          <w:sz w:val="24"/>
          <w:szCs w:val="24"/>
          <w:lang w:bidi="ru-RU"/>
        </w:rPr>
        <w:t xml:space="preserve">решения собрания участников </w:t>
      </w:r>
      <w:r w:rsidRPr="008D4E7D">
        <w:rPr>
          <w:rFonts w:ascii="Times New Roman" w:eastAsia="Calibri" w:hAnsi="Times New Roman" w:cs="Times New Roman"/>
          <w:bCs/>
          <w:sz w:val="24"/>
          <w:szCs w:val="24"/>
          <w:lang w:bidi="ru-RU"/>
        </w:rPr>
        <w:t>(ничтож</w:t>
      </w:r>
      <w:r>
        <w:rPr>
          <w:rFonts w:ascii="Times New Roman" w:eastAsia="Calibri" w:hAnsi="Times New Roman" w:cs="Times New Roman"/>
          <w:bCs/>
          <w:sz w:val="24"/>
          <w:szCs w:val="24"/>
          <w:lang w:bidi="ru-RU"/>
        </w:rPr>
        <w:t xml:space="preserve">ное </w:t>
      </w:r>
      <w:r w:rsidRPr="008D4E7D">
        <w:rPr>
          <w:rFonts w:ascii="Times New Roman" w:eastAsia="Calibri" w:hAnsi="Times New Roman" w:cs="Times New Roman"/>
          <w:bCs/>
          <w:sz w:val="24"/>
          <w:szCs w:val="24"/>
          <w:lang w:bidi="ru-RU"/>
        </w:rPr>
        <w:t xml:space="preserve">или оспоримое) судами </w:t>
      </w:r>
      <w:r>
        <w:rPr>
          <w:rFonts w:ascii="Times New Roman" w:eastAsia="Calibri" w:hAnsi="Times New Roman" w:cs="Times New Roman"/>
          <w:bCs/>
          <w:sz w:val="24"/>
          <w:szCs w:val="24"/>
          <w:lang w:bidi="ru-RU"/>
        </w:rPr>
        <w:t xml:space="preserve">в рассматриваемом случае </w:t>
      </w:r>
      <w:r w:rsidRPr="008D4E7D">
        <w:rPr>
          <w:rFonts w:ascii="Times New Roman" w:eastAsia="Calibri" w:hAnsi="Times New Roman" w:cs="Times New Roman"/>
          <w:bCs/>
          <w:sz w:val="24"/>
          <w:szCs w:val="24"/>
          <w:lang w:bidi="ru-RU"/>
        </w:rPr>
        <w:t xml:space="preserve">надлежаще </w:t>
      </w:r>
      <w:r>
        <w:rPr>
          <w:rFonts w:ascii="Times New Roman" w:eastAsia="Calibri" w:hAnsi="Times New Roman" w:cs="Times New Roman"/>
          <w:bCs/>
          <w:sz w:val="24"/>
          <w:szCs w:val="24"/>
          <w:lang w:bidi="ru-RU"/>
        </w:rPr>
        <w:t xml:space="preserve">не установлены, </w:t>
      </w:r>
      <w:r w:rsidRPr="00FE4B4A">
        <w:rPr>
          <w:rFonts w:ascii="Times New Roman" w:eastAsia="Calibri" w:hAnsi="Times New Roman" w:cs="Times New Roman"/>
          <w:bCs/>
          <w:sz w:val="24"/>
          <w:szCs w:val="24"/>
          <w:lang w:bidi="ru-RU"/>
        </w:rPr>
        <w:t>преждевременным является и вывод по заявлению о применении исковой давности.</w:t>
      </w:r>
    </w:p>
    <w:p w14:paraId="5DBCDFDF"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Пунктом 4 статьи 43 Закона № 14-ФЗ установлено, что заявление участника общества о признании решения общего собрания участников общества и (или) решений иных органов управления обществом недействительными может быть подано в суд в течение двух месяцев со дня, когда участник общества узнал или должен был узнать о принятом решении и об обстоятельствах, являющихся основанием для признания его недействительным. </w:t>
      </w:r>
    </w:p>
    <w:p w14:paraId="31E55D6E"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В соответствии с пунктом 112 постановления Пленума ВС РФ от 23.06.2015 № 25 </w:t>
      </w:r>
      <w:r w:rsidRPr="00FE4B4A">
        <w:rPr>
          <w:rFonts w:ascii="Times New Roman" w:eastAsia="Calibri" w:hAnsi="Times New Roman" w:cs="Times New Roman"/>
          <w:bCs/>
          <w:sz w:val="24"/>
          <w:szCs w:val="24"/>
          <w:lang w:bidi="ru-RU"/>
        </w:rPr>
        <w:br/>
        <w:t xml:space="preserve">«О применении судами некоторых положений раздела I части первой Гражданского кодекса Российской Федерации» срок исковой давности для признания ничтожного решения собрания недействительным исчисляется по аналогии с правилами, установленными в пункте 5 статьи 181.4 ГК РФ (пункт 1 статьи 6 ГК РФ). </w:t>
      </w:r>
    </w:p>
    <w:p w14:paraId="473E229F"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По пункту 5 статьи 181.4 ГК РФ решение собрания может быть оспорено в суде </w:t>
      </w:r>
      <w:r w:rsidRPr="00FE4B4A">
        <w:rPr>
          <w:rFonts w:ascii="Times New Roman" w:eastAsia="Calibri" w:hAnsi="Times New Roman" w:cs="Times New Roman"/>
          <w:bCs/>
          <w:sz w:val="24"/>
          <w:szCs w:val="24"/>
          <w:lang w:bidi="ru-RU"/>
        </w:rPr>
        <w:br/>
        <w:t>в течение шести месяцев со дня, когда лицо, права которого нарушены принятием решения, узнало или должно было узнать об этом, но не позднее чем в течение двух лет со дня, когда сведения о принятом решении стали общедоступными для участников соответствующего гражданско-правового сообщества.</w:t>
      </w:r>
    </w:p>
    <w:p w14:paraId="35C3098D"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Допущенные судами нарушения правил оценки доказательств, предусмотренных статьями 65, 67, 68, 71 АПК РФ, повлекли неполное исследование всех существенных обстоятельств спора, которые входят в предмет исследования и установления судом, исходя из предмета и основания исковых требований, что явилось основанием для отмены судом кассационной инстанции судебных актов и направления дела на новое рассмотрение.</w:t>
      </w:r>
    </w:p>
    <w:p w14:paraId="16522D42"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rPr>
      </w:pPr>
    </w:p>
    <w:p w14:paraId="699EF7F1" w14:textId="77777777" w:rsidR="00352EF7" w:rsidRPr="00FE4B4A" w:rsidRDefault="00352EF7" w:rsidP="00352EF7">
      <w:pPr>
        <w:spacing w:after="0" w:line="312" w:lineRule="auto"/>
        <w:ind w:firstLine="567"/>
        <w:jc w:val="both"/>
        <w:rPr>
          <w:rFonts w:ascii="Times New Roman" w:eastAsia="Calibri" w:hAnsi="Times New Roman" w:cs="Times New Roman"/>
          <w:b/>
          <w:bCs/>
          <w:sz w:val="24"/>
          <w:szCs w:val="24"/>
          <w:lang w:bidi="ru-RU"/>
        </w:rPr>
      </w:pPr>
      <w:r w:rsidRPr="00FE4B4A">
        <w:rPr>
          <w:rFonts w:ascii="Times New Roman" w:eastAsia="Calibri" w:hAnsi="Times New Roman" w:cs="Times New Roman"/>
          <w:b/>
          <w:bCs/>
          <w:sz w:val="24"/>
          <w:szCs w:val="24"/>
        </w:rPr>
        <w:t xml:space="preserve">8. </w:t>
      </w:r>
      <w:r w:rsidRPr="00FE4B4A">
        <w:rPr>
          <w:rFonts w:ascii="Times New Roman" w:eastAsia="Calibri" w:hAnsi="Times New Roman" w:cs="Times New Roman"/>
          <w:b/>
          <w:bCs/>
          <w:sz w:val="24"/>
          <w:szCs w:val="24"/>
          <w:lang w:bidi="ru-RU"/>
        </w:rPr>
        <w:t xml:space="preserve">В случае ненадлежащего формулирования истцом способа защиты, </w:t>
      </w:r>
      <w:r w:rsidRPr="00FE4B4A">
        <w:rPr>
          <w:rFonts w:ascii="Times New Roman" w:eastAsia="Calibri" w:hAnsi="Times New Roman" w:cs="Times New Roman"/>
          <w:b/>
          <w:bCs/>
          <w:sz w:val="24"/>
          <w:szCs w:val="24"/>
          <w:lang w:bidi="ru-RU"/>
        </w:rPr>
        <w:br/>
        <w:t xml:space="preserve">при очевидности преследуемого им материально-правового интереса, суд обязан сам определить, из какого правоотношения возник спор и какие нормы подлежат применению. </w:t>
      </w:r>
    </w:p>
    <w:p w14:paraId="129AD6E2" w14:textId="77777777" w:rsidR="00352EF7" w:rsidRPr="00FE4B4A" w:rsidRDefault="00352EF7" w:rsidP="00352EF7">
      <w:pPr>
        <w:spacing w:after="0" w:line="312" w:lineRule="auto"/>
        <w:ind w:firstLine="567"/>
        <w:jc w:val="both"/>
        <w:rPr>
          <w:rFonts w:ascii="Times New Roman" w:eastAsia="Calibri" w:hAnsi="Times New Roman" w:cs="Times New Roman"/>
          <w:b/>
          <w:bCs/>
          <w:sz w:val="24"/>
          <w:szCs w:val="24"/>
          <w:lang w:bidi="ru-RU"/>
        </w:rPr>
      </w:pPr>
      <w:r w:rsidRPr="00FE4B4A">
        <w:rPr>
          <w:rFonts w:ascii="Times New Roman" w:eastAsia="Calibri" w:hAnsi="Times New Roman" w:cs="Times New Roman"/>
          <w:b/>
          <w:bCs/>
          <w:sz w:val="24"/>
          <w:szCs w:val="24"/>
          <w:lang w:bidi="ru-RU"/>
        </w:rPr>
        <w:t xml:space="preserve">Требование о признании недействительной сделки, основанное </w:t>
      </w:r>
      <w:r w:rsidRPr="00FE4B4A">
        <w:rPr>
          <w:rFonts w:ascii="Times New Roman" w:eastAsia="Calibri" w:hAnsi="Times New Roman" w:cs="Times New Roman"/>
          <w:b/>
          <w:bCs/>
          <w:sz w:val="24"/>
          <w:szCs w:val="24"/>
          <w:lang w:bidi="ru-RU"/>
        </w:rPr>
        <w:br/>
        <w:t xml:space="preserve">на обстоятельствах выбытия части доли в уставном капитале в результате неправомерных действий другого участника, подлежит квалификации как иск </w:t>
      </w:r>
      <w:r w:rsidRPr="00FE4B4A">
        <w:rPr>
          <w:rFonts w:ascii="Times New Roman" w:eastAsia="Calibri" w:hAnsi="Times New Roman" w:cs="Times New Roman"/>
          <w:b/>
          <w:bCs/>
          <w:sz w:val="24"/>
          <w:szCs w:val="24"/>
          <w:lang w:bidi="ru-RU"/>
        </w:rPr>
        <w:br/>
        <w:t xml:space="preserve">о восстановлении корпоративного контроля, на который распространяется трехлетний срок исковой давности. </w:t>
      </w:r>
    </w:p>
    <w:p w14:paraId="59325904" w14:textId="77777777" w:rsidR="00352EF7" w:rsidRPr="00FE4B4A" w:rsidRDefault="00352EF7" w:rsidP="00352EF7">
      <w:pPr>
        <w:keepNext/>
        <w:spacing w:after="0" w:line="312" w:lineRule="auto"/>
        <w:ind w:firstLine="567"/>
        <w:jc w:val="both"/>
        <w:rPr>
          <w:rFonts w:ascii="Times New Roman" w:eastAsia="Calibri" w:hAnsi="Times New Roman" w:cs="Times New Roman"/>
          <w:b/>
          <w:bCs/>
          <w:sz w:val="24"/>
          <w:szCs w:val="24"/>
          <w:lang w:bidi="ru-RU"/>
        </w:rPr>
      </w:pPr>
    </w:p>
    <w:p w14:paraId="7B8DE224" w14:textId="1E6C1BEB" w:rsidR="00352EF7" w:rsidRPr="00FE4B4A" w:rsidRDefault="00352EF7" w:rsidP="00352EF7">
      <w:pPr>
        <w:spacing w:after="0" w:line="312" w:lineRule="auto"/>
        <w:ind w:firstLine="567"/>
        <w:jc w:val="both"/>
        <w:rPr>
          <w:rFonts w:ascii="Times New Roman" w:eastAsia="Calibri" w:hAnsi="Times New Roman" w:cs="Times New Roman"/>
          <w:bCs/>
          <w:i/>
          <w:sz w:val="24"/>
          <w:szCs w:val="24"/>
          <w:lang w:bidi="ru-RU"/>
        </w:rPr>
      </w:pPr>
      <w:r w:rsidRPr="00FE4B4A">
        <w:rPr>
          <w:rFonts w:ascii="Times New Roman" w:eastAsia="Calibri" w:hAnsi="Times New Roman" w:cs="Times New Roman"/>
          <w:bCs/>
          <w:i/>
          <w:sz w:val="24"/>
          <w:szCs w:val="24"/>
          <w:lang w:bidi="ru-RU"/>
        </w:rPr>
        <w:t>№ А45-28909/2024</w:t>
      </w:r>
      <w:r w:rsidRPr="00FE4B4A">
        <w:rPr>
          <w:rFonts w:ascii="Times New Roman" w:eastAsia="Calibri" w:hAnsi="Times New Roman" w:cs="Times New Roman"/>
          <w:bCs/>
          <w:i/>
          <w:sz w:val="24"/>
          <w:szCs w:val="24"/>
          <w:vertAlign w:val="superscript"/>
          <w:lang w:bidi="ru-RU"/>
        </w:rPr>
        <w:footnoteReference w:id="12"/>
      </w:r>
      <w:r w:rsidRPr="00FE4B4A">
        <w:rPr>
          <w:rFonts w:ascii="Times New Roman" w:eastAsia="Calibri" w:hAnsi="Times New Roman" w:cs="Times New Roman"/>
          <w:bCs/>
          <w:i/>
          <w:sz w:val="24"/>
          <w:szCs w:val="24"/>
          <w:lang w:bidi="ru-RU"/>
        </w:rPr>
        <w:t>.</w:t>
      </w:r>
    </w:p>
    <w:p w14:paraId="0D296A4E"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lastRenderedPageBreak/>
        <w:t xml:space="preserve">По обстоятельствам спора истцу и ответчику принадлежали доли в обществе </w:t>
      </w:r>
      <w:r w:rsidRPr="00FE4B4A">
        <w:rPr>
          <w:rFonts w:ascii="Times New Roman" w:eastAsia="Calibri" w:hAnsi="Times New Roman" w:cs="Times New Roman"/>
          <w:bCs/>
          <w:sz w:val="24"/>
          <w:szCs w:val="24"/>
          <w:lang w:bidi="ru-RU"/>
        </w:rPr>
        <w:br/>
        <w:t xml:space="preserve">по 50 процентов каждому. В связи с наличием корпоративного конфликта истец предложил ответчику приобрести всю принадлежащую истцу долю в уставном капитале общества. Однако ответчик акцептовал оферту лишь частично, согласившись приобрести </w:t>
      </w:r>
      <w:r w:rsidRPr="00FE4B4A">
        <w:rPr>
          <w:rFonts w:ascii="Times New Roman" w:eastAsia="Calibri" w:hAnsi="Times New Roman" w:cs="Times New Roman"/>
          <w:bCs/>
          <w:sz w:val="24"/>
          <w:szCs w:val="24"/>
          <w:lang w:bidi="ru-RU"/>
        </w:rPr>
        <w:br/>
        <w:t xml:space="preserve">0,3 процента доли истца. Истец возражал относительно совершения сделки </w:t>
      </w:r>
      <w:r w:rsidRPr="00FE4B4A">
        <w:rPr>
          <w:rFonts w:ascii="Times New Roman" w:eastAsia="Calibri" w:hAnsi="Times New Roman" w:cs="Times New Roman"/>
          <w:bCs/>
          <w:sz w:val="24"/>
          <w:szCs w:val="24"/>
          <w:lang w:bidi="ru-RU"/>
        </w:rPr>
        <w:br/>
        <w:t xml:space="preserve">на предложенных ответчиком условиях, что стало предметом обращения ответчика в суд </w:t>
      </w:r>
      <w:r w:rsidRPr="00FE4B4A">
        <w:rPr>
          <w:rFonts w:ascii="Times New Roman" w:eastAsia="Calibri" w:hAnsi="Times New Roman" w:cs="Times New Roman"/>
          <w:bCs/>
          <w:sz w:val="24"/>
          <w:szCs w:val="24"/>
          <w:lang w:bidi="ru-RU"/>
        </w:rPr>
        <w:br/>
        <w:t>с иском о признании его приобретшим у истца части доли в уставном капитале общества               в размере 0,3 процента. Решением по делу № А45-9978/2023 арбитражный суд удовлетворил требования второго участника, признав оферту акцептованной.</w:t>
      </w:r>
    </w:p>
    <w:p w14:paraId="08DFE31E"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Полагая свои права нарушенными, первый участник обратился в суд с иском ко второму участнику общества о признании сделки по приобретению части доли в уставном капитале общества недействительной.</w:t>
      </w:r>
    </w:p>
    <w:p w14:paraId="1018B2E5"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Решением суда первой инстанции, оставленным без изменения постановлением апелляционного суда, в удовлетворении исковых требований отказано. Суды пришли </w:t>
      </w:r>
      <w:r w:rsidRPr="00FE4B4A">
        <w:rPr>
          <w:rFonts w:ascii="Times New Roman" w:eastAsia="Calibri" w:hAnsi="Times New Roman" w:cs="Times New Roman"/>
          <w:bCs/>
          <w:sz w:val="24"/>
          <w:szCs w:val="24"/>
          <w:lang w:bidi="ru-RU"/>
        </w:rPr>
        <w:br/>
        <w:t xml:space="preserve">к выводу о том, что фактически требования истца о признании сделки недействительной направлены на преодоление вступившего в законную силу судебного акта по делу </w:t>
      </w:r>
      <w:r w:rsidRPr="00FE4B4A">
        <w:rPr>
          <w:rFonts w:ascii="Times New Roman" w:eastAsia="Calibri" w:hAnsi="Times New Roman" w:cs="Times New Roman"/>
          <w:bCs/>
          <w:sz w:val="24"/>
          <w:szCs w:val="24"/>
          <w:lang w:bidi="ru-RU"/>
        </w:rPr>
        <w:br/>
        <w:t>№ А45-9978/2023, признали пропущенным срок исковой давности.</w:t>
      </w:r>
    </w:p>
    <w:p w14:paraId="1E93A920"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Истец, настаивая на удовлетворении исковых требований, ссылался на положения статей 421, 435, 438, 443 ГК РФ и статьи 21 Закона № 14-ФЗ.</w:t>
      </w:r>
    </w:p>
    <w:p w14:paraId="21CBF15D" w14:textId="7336BED3"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Вместе с тем к</w:t>
      </w:r>
      <w:r w:rsidRPr="00FE4B4A">
        <w:rPr>
          <w:rFonts w:ascii="Times New Roman" w:eastAsia="Calibri" w:hAnsi="Times New Roman" w:cs="Times New Roman"/>
          <w:bCs/>
          <w:sz w:val="24"/>
          <w:szCs w:val="24"/>
          <w:lang w:bidi="ru-RU"/>
        </w:rPr>
        <w:t xml:space="preserve"> моменту рассмотрения дела в суде первой</w:t>
      </w:r>
      <w:r>
        <w:rPr>
          <w:rFonts w:ascii="Times New Roman" w:eastAsia="Calibri" w:hAnsi="Times New Roman" w:cs="Times New Roman"/>
          <w:bCs/>
          <w:sz w:val="24"/>
          <w:szCs w:val="24"/>
          <w:lang w:bidi="ru-RU"/>
        </w:rPr>
        <w:t xml:space="preserve"> инстанции в определении ВС РФ </w:t>
      </w:r>
      <w:r w:rsidRPr="00FE4B4A">
        <w:rPr>
          <w:rFonts w:ascii="Times New Roman" w:eastAsia="Calibri" w:hAnsi="Times New Roman" w:cs="Times New Roman"/>
          <w:bCs/>
          <w:sz w:val="24"/>
          <w:szCs w:val="24"/>
          <w:lang w:bidi="ru-RU"/>
        </w:rPr>
        <w:t xml:space="preserve">от 09.08.2024 № 304-ЭС24-5461 сформулирована правовая позиция, согласно которой, если оферта (статья 435 ГК РФ) содержала условие о продаже всей принадлежащей участнику доли, а не ее части, </w:t>
      </w:r>
      <w:r>
        <w:rPr>
          <w:rFonts w:ascii="Times New Roman" w:eastAsia="Calibri" w:hAnsi="Times New Roman" w:cs="Times New Roman"/>
          <w:bCs/>
          <w:sz w:val="24"/>
          <w:szCs w:val="24"/>
          <w:lang w:bidi="ru-RU"/>
        </w:rPr>
        <w:t xml:space="preserve">то </w:t>
      </w:r>
      <w:r w:rsidRPr="00FE4B4A">
        <w:rPr>
          <w:rFonts w:ascii="Times New Roman" w:eastAsia="Calibri" w:hAnsi="Times New Roman" w:cs="Times New Roman"/>
          <w:bCs/>
          <w:sz w:val="24"/>
          <w:szCs w:val="24"/>
          <w:lang w:bidi="ru-RU"/>
        </w:rPr>
        <w:t>уведомление о намерении приобрести часть доли свидетельствует об иных условиях (статья 443 ГК РФ) и является новой офертой, подлежащей самостоятельному акцепту; условия устава хозяйственного общества, предусматривающие преимущественное право участника на выкуп не всей доли в уставном капитале, как и нормы статей 8 и 21 Закона № 14-ФЗ</w:t>
      </w:r>
      <w:r>
        <w:rPr>
          <w:rFonts w:ascii="Times New Roman" w:eastAsia="Calibri" w:hAnsi="Times New Roman" w:cs="Times New Roman"/>
          <w:bCs/>
          <w:sz w:val="24"/>
          <w:szCs w:val="24"/>
          <w:lang w:bidi="ru-RU"/>
        </w:rPr>
        <w:t>,</w:t>
      </w:r>
      <w:r w:rsidRPr="00FE4B4A">
        <w:rPr>
          <w:rFonts w:ascii="Times New Roman" w:eastAsia="Calibri" w:hAnsi="Times New Roman" w:cs="Times New Roman"/>
          <w:bCs/>
          <w:sz w:val="24"/>
          <w:szCs w:val="24"/>
          <w:lang w:bidi="ru-RU"/>
        </w:rPr>
        <w:t xml:space="preserve"> не могут пониматься буквально</w:t>
      </w:r>
      <w:r>
        <w:rPr>
          <w:rFonts w:ascii="Times New Roman" w:eastAsia="Calibri" w:hAnsi="Times New Roman" w:cs="Times New Roman"/>
          <w:bCs/>
          <w:sz w:val="24"/>
          <w:szCs w:val="24"/>
          <w:lang w:bidi="ru-RU"/>
        </w:rPr>
        <w:t xml:space="preserve"> и не </w:t>
      </w:r>
      <w:r w:rsidRPr="00FE4B4A">
        <w:rPr>
          <w:rFonts w:ascii="Times New Roman" w:eastAsia="Calibri" w:hAnsi="Times New Roman" w:cs="Times New Roman"/>
          <w:bCs/>
          <w:sz w:val="24"/>
          <w:szCs w:val="24"/>
          <w:lang w:bidi="ru-RU"/>
        </w:rPr>
        <w:t xml:space="preserve"> предоставля</w:t>
      </w:r>
      <w:r>
        <w:rPr>
          <w:rFonts w:ascii="Times New Roman" w:eastAsia="Calibri" w:hAnsi="Times New Roman" w:cs="Times New Roman"/>
          <w:bCs/>
          <w:sz w:val="24"/>
          <w:szCs w:val="24"/>
          <w:lang w:bidi="ru-RU"/>
        </w:rPr>
        <w:t>ют</w:t>
      </w:r>
      <w:r w:rsidRPr="00FE4B4A">
        <w:rPr>
          <w:rFonts w:ascii="Times New Roman" w:eastAsia="Calibri" w:hAnsi="Times New Roman" w:cs="Times New Roman"/>
          <w:bCs/>
          <w:sz w:val="24"/>
          <w:szCs w:val="24"/>
          <w:lang w:bidi="ru-RU"/>
        </w:rPr>
        <w:t xml:space="preserve"> покупателю</w:t>
      </w:r>
      <w:r>
        <w:rPr>
          <w:rFonts w:ascii="Times New Roman" w:eastAsia="Calibri" w:hAnsi="Times New Roman" w:cs="Times New Roman"/>
          <w:bCs/>
          <w:sz w:val="24"/>
          <w:szCs w:val="24"/>
          <w:lang w:bidi="ru-RU"/>
        </w:rPr>
        <w:t xml:space="preserve"> </w:t>
      </w:r>
      <w:r w:rsidRPr="00FE4B4A">
        <w:rPr>
          <w:rFonts w:ascii="Times New Roman" w:eastAsia="Calibri" w:hAnsi="Times New Roman" w:cs="Times New Roman"/>
          <w:bCs/>
          <w:sz w:val="24"/>
          <w:szCs w:val="24"/>
          <w:lang w:bidi="ru-RU"/>
        </w:rPr>
        <w:t xml:space="preserve">доли </w:t>
      </w:r>
      <w:r>
        <w:rPr>
          <w:rFonts w:ascii="Times New Roman" w:eastAsia="Calibri" w:hAnsi="Times New Roman" w:cs="Times New Roman"/>
          <w:bCs/>
          <w:sz w:val="24"/>
          <w:szCs w:val="24"/>
          <w:lang w:bidi="ru-RU"/>
        </w:rPr>
        <w:t xml:space="preserve">право </w:t>
      </w:r>
      <w:r w:rsidRPr="00FE4B4A">
        <w:rPr>
          <w:rFonts w:ascii="Times New Roman" w:eastAsia="Calibri" w:hAnsi="Times New Roman" w:cs="Times New Roman"/>
          <w:bCs/>
          <w:sz w:val="24"/>
          <w:szCs w:val="24"/>
          <w:lang w:bidi="ru-RU"/>
        </w:rPr>
        <w:t>по своему усмотрению определять условия покупки.</w:t>
      </w:r>
    </w:p>
    <w:p w14:paraId="27F7543A"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В рассматриваемом случае ссылка судов на преюдициальное значение судебных актов по делу № А45-9978/2023, признавших договор продажи части доли заключенным,  является ошибочной, поскольку, во-первых, правовая квалификация сделки (действий), данная судом по ранее рассмотренному делу, не образует </w:t>
      </w:r>
      <w:proofErr w:type="spellStart"/>
      <w:r w:rsidRPr="00FE4B4A">
        <w:rPr>
          <w:rFonts w:ascii="Times New Roman" w:eastAsia="Calibri" w:hAnsi="Times New Roman" w:cs="Times New Roman"/>
          <w:bCs/>
          <w:sz w:val="24"/>
          <w:szCs w:val="24"/>
          <w:lang w:bidi="ru-RU"/>
        </w:rPr>
        <w:t>преюдиции</w:t>
      </w:r>
      <w:proofErr w:type="spellEnd"/>
      <w:r w:rsidRPr="00FE4B4A">
        <w:rPr>
          <w:rFonts w:ascii="Times New Roman" w:eastAsia="Calibri" w:hAnsi="Times New Roman" w:cs="Times New Roman"/>
          <w:bCs/>
          <w:sz w:val="24"/>
          <w:szCs w:val="24"/>
          <w:lang w:bidi="ru-RU"/>
        </w:rPr>
        <w:t xml:space="preserve"> по смыслу </w:t>
      </w:r>
      <w:hyperlink r:id="rId12" w:history="1">
        <w:r w:rsidRPr="00FE4B4A">
          <w:rPr>
            <w:rFonts w:ascii="Times New Roman" w:eastAsia="Calibri" w:hAnsi="Times New Roman" w:cs="Times New Roman"/>
            <w:bCs/>
            <w:sz w:val="24"/>
            <w:szCs w:val="24"/>
            <w:lang w:bidi="ru-RU"/>
          </w:rPr>
          <w:t>статьи 69</w:t>
        </w:r>
      </w:hyperlink>
      <w:r w:rsidRPr="00FE4B4A">
        <w:rPr>
          <w:rFonts w:ascii="Times New Roman" w:eastAsia="Calibri" w:hAnsi="Times New Roman" w:cs="Times New Roman"/>
          <w:bCs/>
          <w:sz w:val="24"/>
          <w:szCs w:val="24"/>
          <w:lang w:bidi="ru-RU"/>
        </w:rPr>
        <w:t xml:space="preserve"> АПК РФ, но учитывается судом, который рассматривает второе дело, а, во-вторых, согласно позиции Конституционного Суда Российской Федерации отсутствие возможности пересмотреть ошибочный судебный акт умаляет и ограничивает право на судебную защиту и не позволяет обеспечить эффективное восстановление в правах посредством правосудия, отвечающего требованиям справедливости (Постановление от 17.11.2005 № 11-П </w:t>
      </w:r>
      <w:r w:rsidRPr="00FE4B4A">
        <w:rPr>
          <w:rFonts w:ascii="Times New Roman" w:eastAsia="Calibri" w:hAnsi="Times New Roman" w:cs="Times New Roman"/>
          <w:bCs/>
          <w:sz w:val="24"/>
          <w:szCs w:val="24"/>
          <w:lang w:bidi="ru-RU"/>
        </w:rPr>
        <w:br/>
        <w:t xml:space="preserve">и Определения от 16.01.2007 № 233-О-П, № 234-О-П), любое неправосудное решение должно быть исправлено (Постановления от 08.06.2015 № 14-П, от 16.01.2025 № 1-П). </w:t>
      </w:r>
    </w:p>
    <w:p w14:paraId="56670DEF"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lastRenderedPageBreak/>
        <w:t>Руководствуясь сформулированным истцом предметом требования о признании сделки недействительной, суды рассмотрели дело без установления и соответствующей правовой оценки обстоятельств, имеющих существенное значение для правильного разрешения спора, проигнорировали направленность правового интереса истца, явившуюся основанием для обращения за судебной защитой, не учли правовую позицию, сформулированную ВС РФ в определении от 09.08.2024 № 304-ЭС24-5461.</w:t>
      </w:r>
    </w:p>
    <w:p w14:paraId="4A8E73FF" w14:textId="77777777" w:rsidR="00352EF7" w:rsidRDefault="00352EF7" w:rsidP="00352EF7">
      <w:pPr>
        <w:spacing w:after="0" w:line="312" w:lineRule="auto"/>
        <w:ind w:firstLine="567"/>
        <w:jc w:val="both"/>
        <w:rPr>
          <w:rFonts w:ascii="Times New Roman" w:eastAsia="Calibri" w:hAnsi="Times New Roman" w:cs="Times New Roman"/>
          <w:bCs/>
          <w:sz w:val="24"/>
          <w:szCs w:val="24"/>
          <w:lang w:bidi="ru-RU"/>
        </w:rPr>
      </w:pPr>
      <w:r w:rsidRPr="008548F5">
        <w:rPr>
          <w:rFonts w:ascii="Times New Roman" w:eastAsia="Calibri" w:hAnsi="Times New Roman" w:cs="Times New Roman"/>
          <w:bCs/>
          <w:sz w:val="24"/>
          <w:szCs w:val="24"/>
          <w:lang w:bidi="ru-RU"/>
        </w:rPr>
        <w:t xml:space="preserve">В </w:t>
      </w:r>
      <w:r>
        <w:rPr>
          <w:rFonts w:ascii="Times New Roman" w:eastAsia="Calibri" w:hAnsi="Times New Roman" w:cs="Times New Roman"/>
          <w:bCs/>
          <w:sz w:val="24"/>
          <w:szCs w:val="24"/>
          <w:lang w:bidi="ru-RU"/>
        </w:rPr>
        <w:t xml:space="preserve">соответствии с разъяснениями, приведенными в пункте 9 постановления </w:t>
      </w:r>
      <w:r w:rsidRPr="00EA1918">
        <w:rPr>
          <w:rFonts w:ascii="Times New Roman" w:eastAsia="Calibri" w:hAnsi="Times New Roman" w:cs="Times New Roman"/>
          <w:bCs/>
          <w:sz w:val="24"/>
          <w:szCs w:val="24"/>
          <w:lang w:bidi="ru-RU"/>
        </w:rPr>
        <w:t>Пленума Ве</w:t>
      </w:r>
      <w:r>
        <w:rPr>
          <w:rFonts w:ascii="Times New Roman" w:eastAsia="Calibri" w:hAnsi="Times New Roman" w:cs="Times New Roman"/>
          <w:bCs/>
          <w:sz w:val="24"/>
          <w:szCs w:val="24"/>
          <w:lang w:bidi="ru-RU"/>
        </w:rPr>
        <w:t>рховного Суда РФ от 23.06.2015 №</w:t>
      </w:r>
      <w:r w:rsidRPr="00EA1918">
        <w:rPr>
          <w:rFonts w:ascii="Times New Roman" w:eastAsia="Calibri" w:hAnsi="Times New Roman" w:cs="Times New Roman"/>
          <w:bCs/>
          <w:sz w:val="24"/>
          <w:szCs w:val="24"/>
          <w:lang w:bidi="ru-RU"/>
        </w:rPr>
        <w:t xml:space="preserve"> 25</w:t>
      </w:r>
      <w:r>
        <w:rPr>
          <w:rFonts w:ascii="Times New Roman" w:eastAsia="Calibri" w:hAnsi="Times New Roman" w:cs="Times New Roman"/>
          <w:bCs/>
          <w:sz w:val="24"/>
          <w:szCs w:val="24"/>
          <w:lang w:bidi="ru-RU"/>
        </w:rPr>
        <w:t xml:space="preserve"> «</w:t>
      </w:r>
      <w:r w:rsidRPr="00EA1918">
        <w:rPr>
          <w:rFonts w:ascii="Times New Roman" w:eastAsia="Calibri" w:hAnsi="Times New Roman" w:cs="Times New Roman"/>
          <w:bCs/>
          <w:sz w:val="24"/>
          <w:szCs w:val="24"/>
          <w:lang w:bidi="ru-RU"/>
        </w:rPr>
        <w:t>О применении судами некоторых положений раздела I части первой Гражданского кодекса Российской Федерации</w:t>
      </w:r>
      <w:r>
        <w:rPr>
          <w:rFonts w:ascii="Times New Roman" w:eastAsia="Calibri" w:hAnsi="Times New Roman" w:cs="Times New Roman"/>
          <w:bCs/>
          <w:sz w:val="24"/>
          <w:szCs w:val="24"/>
          <w:lang w:bidi="ru-RU"/>
        </w:rPr>
        <w:t xml:space="preserve">», суд, </w:t>
      </w:r>
      <w:proofErr w:type="gramStart"/>
      <w:r>
        <w:rPr>
          <w:rFonts w:ascii="Times New Roman" w:eastAsia="Calibri" w:hAnsi="Times New Roman" w:cs="Times New Roman"/>
          <w:bCs/>
          <w:sz w:val="24"/>
          <w:szCs w:val="24"/>
          <w:lang w:bidi="ru-RU"/>
        </w:rPr>
        <w:t>установив</w:t>
      </w:r>
      <w:r w:rsidRPr="00EA1918">
        <w:rPr>
          <w:rFonts w:ascii="Times New Roman" w:eastAsia="Calibri" w:hAnsi="Times New Roman" w:cs="Times New Roman"/>
          <w:bCs/>
          <w:sz w:val="24"/>
          <w:szCs w:val="24"/>
          <w:lang w:bidi="ru-RU"/>
        </w:rPr>
        <w:t xml:space="preserve">, </w:t>
      </w:r>
      <w:r>
        <w:rPr>
          <w:rFonts w:ascii="Times New Roman" w:eastAsia="Calibri" w:hAnsi="Times New Roman" w:cs="Times New Roman"/>
          <w:bCs/>
          <w:sz w:val="24"/>
          <w:szCs w:val="24"/>
          <w:lang w:bidi="ru-RU"/>
        </w:rPr>
        <w:t xml:space="preserve">  </w:t>
      </w:r>
      <w:proofErr w:type="gramEnd"/>
      <w:r>
        <w:rPr>
          <w:rFonts w:ascii="Times New Roman" w:eastAsia="Calibri" w:hAnsi="Times New Roman" w:cs="Times New Roman"/>
          <w:bCs/>
          <w:sz w:val="24"/>
          <w:szCs w:val="24"/>
          <w:lang w:bidi="ru-RU"/>
        </w:rPr>
        <w:t xml:space="preserve">              </w:t>
      </w:r>
      <w:r w:rsidRPr="00EA1918">
        <w:rPr>
          <w:rFonts w:ascii="Times New Roman" w:eastAsia="Calibri" w:hAnsi="Times New Roman" w:cs="Times New Roman"/>
          <w:bCs/>
          <w:sz w:val="24"/>
          <w:szCs w:val="24"/>
          <w:lang w:bidi="ru-RU"/>
        </w:rPr>
        <w:t>что избранный истцом способ защиты права не может обеспечить его восстановление, выносит на обсуждение вопрос о юридической квалификации правоотношения для определения того, какие нормы права подлежат применению при разрешении спора.</w:t>
      </w:r>
    </w:p>
    <w:p w14:paraId="5604E63C" w14:textId="77777777" w:rsidR="00352EF7" w:rsidRPr="00EA1918" w:rsidRDefault="00352EF7" w:rsidP="00352EF7">
      <w:pPr>
        <w:spacing w:after="0" w:line="312" w:lineRule="auto"/>
        <w:ind w:firstLine="567"/>
        <w:jc w:val="both"/>
        <w:rPr>
          <w:rFonts w:ascii="Times New Roman" w:eastAsia="Calibri" w:hAnsi="Times New Roman" w:cs="Times New Roman"/>
          <w:bCs/>
          <w:sz w:val="24"/>
          <w:szCs w:val="24"/>
          <w:lang w:bidi="ru-RU"/>
        </w:rPr>
      </w:pPr>
      <w:r>
        <w:rPr>
          <w:rFonts w:ascii="Times New Roman" w:eastAsia="Calibri" w:hAnsi="Times New Roman" w:cs="Times New Roman"/>
          <w:bCs/>
          <w:sz w:val="24"/>
          <w:szCs w:val="24"/>
          <w:lang w:bidi="ru-RU"/>
        </w:rPr>
        <w:t>О</w:t>
      </w:r>
      <w:r w:rsidRPr="00EA1918">
        <w:rPr>
          <w:rFonts w:ascii="Times New Roman" w:eastAsia="Calibri" w:hAnsi="Times New Roman" w:cs="Times New Roman"/>
          <w:bCs/>
          <w:sz w:val="24"/>
          <w:szCs w:val="24"/>
          <w:lang w:bidi="ru-RU"/>
        </w:rPr>
        <w:t xml:space="preserve">шибка в правовой квалификации и нормативной аргументации </w:t>
      </w:r>
      <w:r>
        <w:rPr>
          <w:rFonts w:ascii="Times New Roman" w:eastAsia="Calibri" w:hAnsi="Times New Roman" w:cs="Times New Roman"/>
          <w:bCs/>
          <w:sz w:val="24"/>
          <w:szCs w:val="24"/>
          <w:lang w:bidi="ru-RU"/>
        </w:rPr>
        <w:t xml:space="preserve">заявленных требований при очевидности </w:t>
      </w:r>
      <w:r w:rsidRPr="00EA1918">
        <w:rPr>
          <w:rFonts w:ascii="Times New Roman" w:eastAsia="Calibri" w:hAnsi="Times New Roman" w:cs="Times New Roman"/>
          <w:bCs/>
          <w:sz w:val="24"/>
          <w:szCs w:val="24"/>
          <w:lang w:bidi="ru-RU"/>
        </w:rPr>
        <w:t>направленности правового интереса</w:t>
      </w:r>
      <w:r>
        <w:rPr>
          <w:rFonts w:ascii="Times New Roman" w:eastAsia="Calibri" w:hAnsi="Times New Roman" w:cs="Times New Roman"/>
          <w:bCs/>
          <w:sz w:val="24"/>
          <w:szCs w:val="24"/>
          <w:lang w:bidi="ru-RU"/>
        </w:rPr>
        <w:t xml:space="preserve"> истца </w:t>
      </w:r>
      <w:r w:rsidRPr="00EA1918">
        <w:rPr>
          <w:rFonts w:ascii="Times New Roman" w:eastAsia="Calibri" w:hAnsi="Times New Roman" w:cs="Times New Roman"/>
          <w:bCs/>
          <w:sz w:val="24"/>
          <w:szCs w:val="24"/>
          <w:lang w:bidi="ru-RU"/>
        </w:rPr>
        <w:t>не должн</w:t>
      </w:r>
      <w:r>
        <w:rPr>
          <w:rFonts w:ascii="Times New Roman" w:eastAsia="Calibri" w:hAnsi="Times New Roman" w:cs="Times New Roman"/>
          <w:bCs/>
          <w:sz w:val="24"/>
          <w:szCs w:val="24"/>
          <w:lang w:bidi="ru-RU"/>
        </w:rPr>
        <w:t>а</w:t>
      </w:r>
      <w:r w:rsidRPr="00EA1918">
        <w:rPr>
          <w:rFonts w:ascii="Times New Roman" w:eastAsia="Calibri" w:hAnsi="Times New Roman" w:cs="Times New Roman"/>
          <w:bCs/>
          <w:sz w:val="24"/>
          <w:szCs w:val="24"/>
          <w:lang w:bidi="ru-RU"/>
        </w:rPr>
        <w:t xml:space="preserve"> препятствовать судебной защите.</w:t>
      </w:r>
    </w:p>
    <w:p w14:paraId="15017B85"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Применительно к настоящему спору, поскольку истец ссылался на выбытие части доли в уставном капитале в результате реализации вторым участником преимущественного права ее покупки способом, не соответствующим существу законодательного регулирования и ущемляющим интересы другой стороны, заявленное требование </w:t>
      </w:r>
      <w:r w:rsidRPr="00FE4B4A">
        <w:rPr>
          <w:rFonts w:ascii="Times New Roman" w:eastAsia="Calibri" w:hAnsi="Times New Roman" w:cs="Times New Roman"/>
          <w:bCs/>
          <w:sz w:val="24"/>
          <w:szCs w:val="24"/>
          <w:lang w:bidi="ru-RU"/>
        </w:rPr>
        <w:br/>
        <w:t xml:space="preserve">подлежало квалификации как иск о восстановлении корпоративного контроля. </w:t>
      </w:r>
    </w:p>
    <w:p w14:paraId="74EC4A1F" w14:textId="77777777" w:rsidR="00352EF7" w:rsidRPr="00FE4B4A" w:rsidRDefault="00352EF7" w:rsidP="00352EF7">
      <w:pPr>
        <w:spacing w:after="0" w:line="312" w:lineRule="auto"/>
        <w:ind w:firstLine="567"/>
        <w:jc w:val="both"/>
        <w:rPr>
          <w:rFonts w:ascii="Times New Roman" w:eastAsia="Calibri" w:hAnsi="Times New Roman" w:cs="Times New Roman"/>
          <w:bCs/>
          <w:sz w:val="24"/>
          <w:szCs w:val="24"/>
          <w:lang w:bidi="ru-RU"/>
        </w:rPr>
      </w:pPr>
      <w:r w:rsidRPr="00FE4B4A">
        <w:rPr>
          <w:rFonts w:ascii="Times New Roman" w:eastAsia="Calibri" w:hAnsi="Times New Roman" w:cs="Times New Roman"/>
          <w:bCs/>
          <w:sz w:val="24"/>
          <w:szCs w:val="24"/>
          <w:lang w:bidi="ru-RU"/>
        </w:rPr>
        <w:t xml:space="preserve">Восстановление корпоративного контроля является одним из частных случаев восстановления положения, существовавшего до нарушения права (статья 12 ГК РФ), право на предъявление такого иска предусмотрено </w:t>
      </w:r>
      <w:r w:rsidRPr="00FE4B4A">
        <w:rPr>
          <w:rFonts w:ascii="Times New Roman" w:eastAsia="Calibri" w:hAnsi="Times New Roman" w:cs="Times New Roman"/>
          <w:bCs/>
          <w:color w:val="000000" w:themeColor="text1"/>
          <w:sz w:val="24"/>
          <w:szCs w:val="24"/>
          <w:lang w:bidi="ru-RU"/>
        </w:rPr>
        <w:t xml:space="preserve">пунктом 3 статьи 65.2 ГК </w:t>
      </w:r>
      <w:r w:rsidRPr="00FE4B4A">
        <w:rPr>
          <w:rFonts w:ascii="Times New Roman" w:eastAsia="Calibri" w:hAnsi="Times New Roman" w:cs="Times New Roman"/>
          <w:bCs/>
          <w:sz w:val="24"/>
          <w:szCs w:val="24"/>
          <w:lang w:bidi="ru-RU"/>
        </w:rPr>
        <w:t>РФ, на такое требование распространяется общий трехлетний срок исковой давности (определение                  ВС РФ от 02.02.2021 № 308-ЭС20-15462)</w:t>
      </w:r>
      <w:r w:rsidRPr="00FE4B4A">
        <w:rPr>
          <w:rFonts w:ascii="Arial" w:hAnsi="Arial" w:cs="Arial"/>
          <w:sz w:val="20"/>
          <w:szCs w:val="20"/>
        </w:rPr>
        <w:t>.</w:t>
      </w:r>
      <w:r w:rsidRPr="00FE4B4A">
        <w:rPr>
          <w:rFonts w:ascii="Times New Roman" w:eastAsia="Calibri" w:hAnsi="Times New Roman" w:cs="Times New Roman"/>
          <w:bCs/>
          <w:sz w:val="24"/>
          <w:szCs w:val="24"/>
          <w:lang w:bidi="ru-RU"/>
        </w:rPr>
        <w:t xml:space="preserve"> </w:t>
      </w:r>
    </w:p>
    <w:p w14:paraId="27E478EE" w14:textId="77777777" w:rsidR="00352EF7" w:rsidRPr="00FE4B4A" w:rsidRDefault="00352EF7" w:rsidP="00352EF7">
      <w:pPr>
        <w:spacing w:after="0" w:line="312" w:lineRule="auto"/>
        <w:jc w:val="both"/>
        <w:rPr>
          <w:rFonts w:ascii="Times New Roman" w:eastAsia="Calibri" w:hAnsi="Times New Roman" w:cs="Times New Roman"/>
          <w:bCs/>
          <w:sz w:val="24"/>
          <w:szCs w:val="24"/>
          <w:lang w:bidi="ru-RU"/>
        </w:rPr>
      </w:pPr>
    </w:p>
    <w:p w14:paraId="6E703F07" w14:textId="77777777"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II.</w:t>
      </w:r>
      <w:r w:rsidRPr="00520493">
        <w:rPr>
          <w:rFonts w:ascii="Times New Roman" w:eastAsia="Calibri" w:hAnsi="Times New Roman" w:cs="Times New Roman"/>
          <w:b/>
          <w:bCs/>
          <w:sz w:val="24"/>
          <w:szCs w:val="24"/>
        </w:rPr>
        <w:tab/>
        <w:t>Судебная коллегия по рассмотрению споров, возникающих</w:t>
      </w:r>
    </w:p>
    <w:p w14:paraId="6E703F08" w14:textId="77777777" w:rsidR="00520493" w:rsidRPr="00520493" w:rsidRDefault="00520493" w:rsidP="00520493">
      <w:pPr>
        <w:spacing w:after="0" w:line="312" w:lineRule="auto"/>
        <w:ind w:firstLine="567"/>
        <w:jc w:val="center"/>
        <w:rPr>
          <w:rFonts w:ascii="Times New Roman" w:eastAsia="Calibri" w:hAnsi="Times New Roman" w:cs="Times New Roman"/>
          <w:b/>
          <w:bCs/>
          <w:sz w:val="24"/>
          <w:szCs w:val="24"/>
        </w:rPr>
      </w:pPr>
      <w:r w:rsidRPr="00520493">
        <w:rPr>
          <w:rFonts w:ascii="Times New Roman" w:eastAsia="Calibri" w:hAnsi="Times New Roman" w:cs="Times New Roman"/>
          <w:b/>
          <w:bCs/>
          <w:sz w:val="24"/>
          <w:szCs w:val="24"/>
        </w:rPr>
        <w:t>из административных правоотношений</w:t>
      </w:r>
    </w:p>
    <w:p w14:paraId="3BA684CC" w14:textId="77777777" w:rsidR="00DA1A46" w:rsidRDefault="00DA1A46" w:rsidP="005B4B62">
      <w:pPr>
        <w:spacing w:after="0" w:line="312" w:lineRule="auto"/>
        <w:ind w:firstLine="709"/>
        <w:jc w:val="both"/>
        <w:rPr>
          <w:rFonts w:ascii="Times New Roman" w:eastAsia="Calibri" w:hAnsi="Times New Roman" w:cs="Times New Roman"/>
          <w:b/>
          <w:bCs/>
          <w:sz w:val="24"/>
          <w:szCs w:val="24"/>
        </w:rPr>
      </w:pPr>
    </w:p>
    <w:p w14:paraId="7B357012" w14:textId="262C5E73" w:rsidR="005B4B62" w:rsidRPr="005B4B62" w:rsidRDefault="00FA2044" w:rsidP="005B4B62">
      <w:pPr>
        <w:spacing w:after="0" w:line="312" w:lineRule="auto"/>
        <w:ind w:firstLine="709"/>
        <w:jc w:val="both"/>
        <w:rPr>
          <w:rFonts w:ascii="Times New Roman" w:hAnsi="Times New Roman" w:cs="Times New Roman"/>
          <w:b/>
          <w:sz w:val="24"/>
          <w:szCs w:val="24"/>
        </w:rPr>
      </w:pPr>
      <w:r>
        <w:rPr>
          <w:rFonts w:ascii="Times New Roman" w:eastAsia="Calibri" w:hAnsi="Times New Roman" w:cs="Times New Roman"/>
          <w:b/>
          <w:bCs/>
          <w:sz w:val="24"/>
          <w:szCs w:val="24"/>
        </w:rPr>
        <w:t>9</w:t>
      </w:r>
      <w:r w:rsidR="00520493" w:rsidRPr="00520493">
        <w:rPr>
          <w:rFonts w:ascii="Times New Roman" w:eastAsia="Calibri" w:hAnsi="Times New Roman" w:cs="Times New Roman"/>
          <w:b/>
          <w:bCs/>
          <w:sz w:val="24"/>
          <w:szCs w:val="24"/>
        </w:rPr>
        <w:t xml:space="preserve">. </w:t>
      </w:r>
      <w:r w:rsidR="005B4B62" w:rsidRPr="005B4B62">
        <w:rPr>
          <w:rFonts w:ascii="Times New Roman" w:hAnsi="Times New Roman" w:cs="Times New Roman"/>
          <w:b/>
          <w:sz w:val="24"/>
          <w:szCs w:val="24"/>
        </w:rPr>
        <w:t>Продолжительность рабочего времени застрахованного лица, работающего на условиях неполного рабочего времени, влияет на размер пособия по временной нетрудоспособности и в том случае, когда его средний заработок ниже минимального размера оплаты труда</w:t>
      </w:r>
      <w:r w:rsidR="005B4B62" w:rsidRPr="005B4B62">
        <w:rPr>
          <w:rFonts w:ascii="Times New Roman" w:hAnsi="Times New Roman" w:cs="Times New Roman"/>
          <w:b/>
          <w:sz w:val="24"/>
          <w:szCs w:val="24"/>
          <w:vertAlign w:val="superscript"/>
        </w:rPr>
        <w:footnoteReference w:id="13"/>
      </w:r>
      <w:r w:rsidR="005B4B62" w:rsidRPr="005B4B62">
        <w:rPr>
          <w:rFonts w:ascii="Times New Roman" w:hAnsi="Times New Roman" w:cs="Times New Roman"/>
          <w:b/>
          <w:sz w:val="24"/>
          <w:szCs w:val="24"/>
        </w:rPr>
        <w:t>.</w:t>
      </w:r>
    </w:p>
    <w:p w14:paraId="75125299" w14:textId="77777777" w:rsidR="00D644DC" w:rsidRDefault="00D644DC" w:rsidP="005B4B62">
      <w:pPr>
        <w:spacing w:after="0" w:line="312" w:lineRule="auto"/>
        <w:ind w:firstLine="709"/>
        <w:jc w:val="both"/>
        <w:rPr>
          <w:rFonts w:ascii="Times New Roman" w:eastAsia="Calibri" w:hAnsi="Times New Roman" w:cs="Times New Roman"/>
          <w:bCs/>
          <w:i/>
          <w:sz w:val="24"/>
          <w:szCs w:val="24"/>
        </w:rPr>
      </w:pPr>
    </w:p>
    <w:p w14:paraId="66CF8686" w14:textId="3477DAD1" w:rsidR="005B4B62" w:rsidRDefault="005B4B62" w:rsidP="005B4B62">
      <w:pPr>
        <w:spacing w:after="0" w:line="312" w:lineRule="auto"/>
        <w:ind w:firstLine="709"/>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B4B62">
        <w:rPr>
          <w:rFonts w:ascii="Times New Roman" w:eastAsia="Calibri" w:hAnsi="Times New Roman" w:cs="Times New Roman"/>
          <w:bCs/>
          <w:i/>
          <w:sz w:val="24"/>
          <w:szCs w:val="24"/>
        </w:rPr>
        <w:t xml:space="preserve"> А27-11407/2024</w:t>
      </w:r>
      <w:r w:rsidR="003D794B">
        <w:rPr>
          <w:rFonts w:ascii="Times New Roman" w:eastAsia="Calibri" w:hAnsi="Times New Roman" w:cs="Times New Roman"/>
          <w:bCs/>
          <w:i/>
          <w:sz w:val="24"/>
          <w:szCs w:val="24"/>
        </w:rPr>
        <w:t>.</w:t>
      </w:r>
      <w:r w:rsidR="006C4B0E" w:rsidRPr="006C4B0E">
        <w:rPr>
          <w:rFonts w:ascii="Times New Roman" w:eastAsia="Calibri" w:hAnsi="Times New Roman" w:cs="Times New Roman"/>
          <w:bCs/>
          <w:i/>
          <w:sz w:val="24"/>
          <w:szCs w:val="24"/>
        </w:rPr>
        <w:t xml:space="preserve"> </w:t>
      </w:r>
    </w:p>
    <w:p w14:paraId="48FCEBB9" w14:textId="244D6E7D" w:rsidR="005B4B62" w:rsidRPr="005B4B62" w:rsidRDefault="005B4B62" w:rsidP="005B4B62">
      <w:pPr>
        <w:spacing w:after="0" w:line="312" w:lineRule="auto"/>
        <w:ind w:firstLine="709"/>
        <w:jc w:val="both"/>
        <w:rPr>
          <w:rFonts w:ascii="Times New Roman" w:eastAsia="Calibri" w:hAnsi="Times New Roman" w:cs="Times New Roman"/>
          <w:bCs/>
          <w:i/>
          <w:sz w:val="24"/>
          <w:szCs w:val="24"/>
        </w:rPr>
      </w:pPr>
      <w:r w:rsidRPr="005B4B62">
        <w:rPr>
          <w:rFonts w:ascii="Times New Roman" w:hAnsi="Times New Roman" w:cs="Times New Roman"/>
          <w:sz w:val="24"/>
          <w:szCs w:val="24"/>
        </w:rPr>
        <w:t>Фонд обратился в арбитражный суд с заявлением о взыскании с предпринимателя излишне понесенных расходов на выплату страхового обеспечения в размере 51</w:t>
      </w:r>
      <w:r w:rsidR="00DE3001">
        <w:rPr>
          <w:rFonts w:ascii="Times New Roman" w:hAnsi="Times New Roman" w:cs="Times New Roman"/>
          <w:sz w:val="24"/>
          <w:szCs w:val="24"/>
        </w:rPr>
        <w:t> </w:t>
      </w:r>
      <w:r w:rsidRPr="005B4B62">
        <w:rPr>
          <w:rFonts w:ascii="Times New Roman" w:hAnsi="Times New Roman" w:cs="Times New Roman"/>
          <w:sz w:val="24"/>
          <w:szCs w:val="24"/>
        </w:rPr>
        <w:t>996</w:t>
      </w:r>
      <w:r w:rsidR="00DE3001">
        <w:rPr>
          <w:rFonts w:ascii="Times New Roman" w:hAnsi="Times New Roman" w:cs="Times New Roman"/>
          <w:sz w:val="24"/>
          <w:szCs w:val="24"/>
        </w:rPr>
        <w:t xml:space="preserve"> рублей </w:t>
      </w:r>
      <w:r w:rsidRPr="005B4B62">
        <w:rPr>
          <w:rFonts w:ascii="Times New Roman" w:hAnsi="Times New Roman" w:cs="Times New Roman"/>
          <w:sz w:val="24"/>
          <w:szCs w:val="24"/>
        </w:rPr>
        <w:t xml:space="preserve">58 </w:t>
      </w:r>
      <w:r w:rsidR="00DE3001">
        <w:rPr>
          <w:rFonts w:ascii="Times New Roman" w:hAnsi="Times New Roman" w:cs="Times New Roman"/>
          <w:sz w:val="24"/>
          <w:szCs w:val="24"/>
        </w:rPr>
        <w:t>копеек</w:t>
      </w:r>
      <w:r w:rsidRPr="005B4B62">
        <w:rPr>
          <w:rFonts w:ascii="Times New Roman" w:hAnsi="Times New Roman" w:cs="Times New Roman"/>
          <w:sz w:val="24"/>
          <w:szCs w:val="24"/>
        </w:rPr>
        <w:t>.</w:t>
      </w:r>
    </w:p>
    <w:p w14:paraId="29EBFD5D" w14:textId="394F55C8"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lastRenderedPageBreak/>
        <w:t xml:space="preserve">Судами первой и апелляционной инстанций установлено, что по результатам проведенной в отношении предпринимателя (страхователь) выездной проверки полноты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и достоверности представляемых страхователем/застрахованным лицом сведений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и документов, необходимых для назначения и выплаты страхового обеспечения, Фондом составлен акт камеральной проверки от 29.09.2023 и вынесено решение от 10.11.2023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о возмещении излишне понесенных расходов на выплату страхового обеспечения в размере </w:t>
      </w:r>
      <w:r w:rsidRPr="005B4B62">
        <w:rPr>
          <w:rFonts w:ascii="Times New Roman" w:hAnsi="Times New Roman" w:cs="Times New Roman"/>
          <w:sz w:val="24"/>
          <w:szCs w:val="24"/>
        </w:rPr>
        <w:br/>
        <w:t>51</w:t>
      </w:r>
      <w:r w:rsidR="00DE3001">
        <w:rPr>
          <w:rFonts w:ascii="Times New Roman" w:hAnsi="Times New Roman" w:cs="Times New Roman"/>
          <w:sz w:val="24"/>
          <w:szCs w:val="24"/>
        </w:rPr>
        <w:t> </w:t>
      </w:r>
      <w:r w:rsidRPr="005B4B62">
        <w:rPr>
          <w:rFonts w:ascii="Times New Roman" w:hAnsi="Times New Roman" w:cs="Times New Roman"/>
          <w:sz w:val="24"/>
          <w:szCs w:val="24"/>
        </w:rPr>
        <w:t>996</w:t>
      </w:r>
      <w:r w:rsidR="00DE3001">
        <w:rPr>
          <w:rFonts w:ascii="Times New Roman" w:hAnsi="Times New Roman" w:cs="Times New Roman"/>
          <w:sz w:val="24"/>
          <w:szCs w:val="24"/>
        </w:rPr>
        <w:t xml:space="preserve"> рублей </w:t>
      </w:r>
      <w:r w:rsidRPr="005B4B62">
        <w:rPr>
          <w:rFonts w:ascii="Times New Roman" w:hAnsi="Times New Roman" w:cs="Times New Roman"/>
          <w:sz w:val="24"/>
          <w:szCs w:val="24"/>
        </w:rPr>
        <w:t xml:space="preserve">58 </w:t>
      </w:r>
      <w:r w:rsidR="00DE3001">
        <w:rPr>
          <w:rFonts w:ascii="Times New Roman" w:hAnsi="Times New Roman" w:cs="Times New Roman"/>
          <w:sz w:val="24"/>
          <w:szCs w:val="24"/>
        </w:rPr>
        <w:t>копеек</w:t>
      </w:r>
      <w:r w:rsidRPr="005B4B62">
        <w:rPr>
          <w:rFonts w:ascii="Times New Roman" w:hAnsi="Times New Roman" w:cs="Times New Roman"/>
          <w:sz w:val="24"/>
          <w:szCs w:val="24"/>
        </w:rPr>
        <w:t>.</w:t>
      </w:r>
    </w:p>
    <w:p w14:paraId="5D639480" w14:textId="4353EDCB"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 xml:space="preserve">Основанием для принятия указанного решения послужил вывод Фонда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о предоставлении страхователем недостоверных сведений в отношении </w:t>
      </w:r>
      <w:r w:rsidR="00DA1A46">
        <w:rPr>
          <w:rFonts w:ascii="Times New Roman" w:hAnsi="Times New Roman" w:cs="Times New Roman"/>
          <w:sz w:val="24"/>
          <w:szCs w:val="24"/>
        </w:rPr>
        <w:t>четыре</w:t>
      </w:r>
      <w:r w:rsidRPr="005B4B62">
        <w:rPr>
          <w:rFonts w:ascii="Times New Roman" w:hAnsi="Times New Roman" w:cs="Times New Roman"/>
          <w:sz w:val="24"/>
          <w:szCs w:val="24"/>
        </w:rPr>
        <w:t>х застрахованных лиц (вместо неполной рабочей ставки (0,5) указана полная), что повлекло неверный расчет среднего заработка данных лиц и излишнюю выплату страхового обеспечения.</w:t>
      </w:r>
    </w:p>
    <w:p w14:paraId="5044E9C9" w14:textId="77777777"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Требование Фонда о возмещении излишне понесенных расходов на выплату страхового обеспечения предпринимателем не исполнено в установленный срок.</w:t>
      </w:r>
    </w:p>
    <w:p w14:paraId="7EC9A473" w14:textId="339CAE8F"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Отказывая в удовлетворении заявления Фонда, суды первой и апелляционной инстанций исходили из того, что</w:t>
      </w:r>
      <w:r w:rsidRPr="005B4B62">
        <w:t xml:space="preserve"> </w:t>
      </w:r>
      <w:r w:rsidRPr="005B4B62">
        <w:rPr>
          <w:rFonts w:ascii="Times New Roman" w:hAnsi="Times New Roman" w:cs="Times New Roman"/>
          <w:sz w:val="24"/>
          <w:szCs w:val="24"/>
        </w:rPr>
        <w:t xml:space="preserve">на момент наступления страхового случая </w:t>
      </w:r>
      <w:r w:rsidRPr="005B4B62">
        <w:rPr>
          <w:rFonts w:ascii="Times New Roman" w:hAnsi="Times New Roman" w:cs="Times New Roman"/>
          <w:sz w:val="24"/>
          <w:szCs w:val="24"/>
        </w:rPr>
        <w:br/>
        <w:t xml:space="preserve">у застрахованных лиц средний заработок был ниже МРОТ, в связи с чем независимо от того, что они работали на условиях неполного рабочего времени, исчисление пособия </w:t>
      </w:r>
      <w:r w:rsidR="00787408">
        <w:rPr>
          <w:rFonts w:ascii="Times New Roman" w:hAnsi="Times New Roman" w:cs="Times New Roman"/>
          <w:sz w:val="24"/>
          <w:szCs w:val="24"/>
        </w:rPr>
        <w:br/>
      </w:r>
      <w:r w:rsidRPr="005B4B62">
        <w:rPr>
          <w:rFonts w:ascii="Times New Roman" w:hAnsi="Times New Roman" w:cs="Times New Roman"/>
          <w:sz w:val="24"/>
          <w:szCs w:val="24"/>
        </w:rPr>
        <w:t>по временной нетрудоспособности обоснованно произведено исходя из размера среднего заработка, приравненного к МРОТ.</w:t>
      </w:r>
    </w:p>
    <w:p w14:paraId="18B6C737" w14:textId="77777777"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Между тем судами не учтено следующее.</w:t>
      </w:r>
    </w:p>
    <w:p w14:paraId="37055123" w14:textId="4EF53835"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Согласно положениям Федерального</w:t>
      </w:r>
      <w:r w:rsidR="00AC4C99">
        <w:rPr>
          <w:rFonts w:ascii="Times New Roman" w:hAnsi="Times New Roman" w:cs="Times New Roman"/>
          <w:sz w:val="24"/>
          <w:szCs w:val="24"/>
        </w:rPr>
        <w:t xml:space="preserve"> закона от 29.12.2006 № 255-ФЗ </w:t>
      </w:r>
      <w:r w:rsidR="00AC4C99">
        <w:rPr>
          <w:rFonts w:ascii="Times New Roman" w:hAnsi="Times New Roman" w:cs="Times New Roman"/>
          <w:sz w:val="24"/>
          <w:szCs w:val="24"/>
        </w:rPr>
        <w:br/>
      </w:r>
      <w:r w:rsidRPr="005B4B62">
        <w:rPr>
          <w:rFonts w:ascii="Times New Roman" w:hAnsi="Times New Roman" w:cs="Times New Roman"/>
          <w:sz w:val="24"/>
          <w:szCs w:val="24"/>
        </w:rPr>
        <w:t xml:space="preserve">«Об обязательном социальном страховании на случай временной нетрудоспособности </w:t>
      </w:r>
      <w:r w:rsidR="00223B45">
        <w:rPr>
          <w:rFonts w:ascii="Times New Roman" w:hAnsi="Times New Roman" w:cs="Times New Roman"/>
          <w:sz w:val="24"/>
          <w:szCs w:val="24"/>
        </w:rPr>
        <w:br/>
      </w:r>
      <w:r w:rsidRPr="005B4B62">
        <w:rPr>
          <w:rFonts w:ascii="Times New Roman" w:hAnsi="Times New Roman" w:cs="Times New Roman"/>
          <w:sz w:val="24"/>
          <w:szCs w:val="24"/>
        </w:rPr>
        <w:t>и в связи с материнством»</w:t>
      </w:r>
      <w:r w:rsidR="00AC4C99">
        <w:rPr>
          <w:rStyle w:val="a5"/>
          <w:rFonts w:ascii="Times New Roman" w:hAnsi="Times New Roman" w:cs="Times New Roman"/>
          <w:sz w:val="24"/>
          <w:szCs w:val="24"/>
        </w:rPr>
        <w:footnoteReference w:id="14"/>
      </w:r>
      <w:r w:rsidRPr="005B4B62">
        <w:rPr>
          <w:rFonts w:ascii="Times New Roman" w:hAnsi="Times New Roman" w:cs="Times New Roman"/>
          <w:sz w:val="24"/>
          <w:szCs w:val="24"/>
        </w:rPr>
        <w:t xml:space="preserve"> (в редакции, действующей с 01.01.2021)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w:t>
      </w:r>
      <w:r w:rsidRPr="005B4B62">
        <w:rPr>
          <w:rFonts w:ascii="Times New Roman" w:hAnsi="Times New Roman" w:cs="Times New Roman"/>
          <w:sz w:val="24"/>
          <w:szCs w:val="24"/>
        </w:rPr>
        <w:br/>
        <w:t>(часть 1</w:t>
      </w:r>
      <w:r w:rsidR="00AC4C99">
        <w:rPr>
          <w:rFonts w:ascii="Times New Roman" w:hAnsi="Times New Roman" w:cs="Times New Roman"/>
          <w:sz w:val="24"/>
          <w:szCs w:val="24"/>
        </w:rPr>
        <w:t xml:space="preserve"> статьи 14</w:t>
      </w:r>
      <w:r w:rsidRPr="005B4B62">
        <w:rPr>
          <w:rFonts w:ascii="Times New Roman" w:hAnsi="Times New Roman" w:cs="Times New Roman"/>
          <w:sz w:val="24"/>
          <w:szCs w:val="24"/>
        </w:rPr>
        <w:t>).</w:t>
      </w:r>
    </w:p>
    <w:p w14:paraId="6206827B" w14:textId="3A5AA7F9" w:rsid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 xml:space="preserve">В случае, если застрахованное лицо в указанные периоды не имело заработка, </w:t>
      </w:r>
      <w:r w:rsidRPr="005B4B62">
        <w:rPr>
          <w:rFonts w:ascii="Times New Roman" w:hAnsi="Times New Roman" w:cs="Times New Roman"/>
          <w:sz w:val="24"/>
          <w:szCs w:val="24"/>
        </w:rPr>
        <w:br/>
        <w:t xml:space="preserve">а также в случае, если средний заработок, рассчитанный за эти периоды, в расчете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за полный календарный месяц ниже </w:t>
      </w:r>
      <w:r w:rsidR="003D794B">
        <w:rPr>
          <w:rFonts w:ascii="Times New Roman" w:hAnsi="Times New Roman" w:cs="Times New Roman"/>
          <w:sz w:val="24"/>
          <w:szCs w:val="24"/>
        </w:rPr>
        <w:t>МРОТ</w:t>
      </w:r>
      <w:r w:rsidRPr="005B4B62">
        <w:rPr>
          <w:rFonts w:ascii="Times New Roman" w:hAnsi="Times New Roman" w:cs="Times New Roman"/>
          <w:sz w:val="24"/>
          <w:szCs w:val="24"/>
        </w:rPr>
        <w:t xml:space="preserve">,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ниже </w:t>
      </w:r>
      <w:r w:rsidR="003D794B">
        <w:rPr>
          <w:rFonts w:ascii="Times New Roman" w:hAnsi="Times New Roman" w:cs="Times New Roman"/>
          <w:sz w:val="24"/>
          <w:szCs w:val="24"/>
        </w:rPr>
        <w:t>МРОТ</w:t>
      </w:r>
      <w:r w:rsidRPr="005B4B62">
        <w:rPr>
          <w:rFonts w:ascii="Times New Roman" w:hAnsi="Times New Roman" w:cs="Times New Roman"/>
          <w:sz w:val="24"/>
          <w:szCs w:val="24"/>
        </w:rPr>
        <w:t xml:space="preserve">, определенного с учетом этих коэффициентов,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w:t>
      </w:r>
      <w:r w:rsidR="003D794B">
        <w:rPr>
          <w:rFonts w:ascii="Times New Roman" w:hAnsi="Times New Roman" w:cs="Times New Roman"/>
          <w:sz w:val="24"/>
          <w:szCs w:val="24"/>
        </w:rPr>
        <w:t>МРОТ</w:t>
      </w:r>
      <w:r w:rsidRPr="005B4B62">
        <w:rPr>
          <w:rFonts w:ascii="Times New Roman" w:hAnsi="Times New Roman" w:cs="Times New Roman"/>
          <w:sz w:val="24"/>
          <w:szCs w:val="24"/>
        </w:rPr>
        <w:t xml:space="preserve">, установленному </w:t>
      </w:r>
      <w:r w:rsidRPr="005B4B62">
        <w:rPr>
          <w:rFonts w:ascii="Times New Roman" w:hAnsi="Times New Roman" w:cs="Times New Roman"/>
          <w:sz w:val="24"/>
          <w:szCs w:val="24"/>
        </w:rPr>
        <w:lastRenderedPageBreak/>
        <w:t xml:space="preserve">федеральным законом на день наступления страхового случая, а в районах и местностях, </w:t>
      </w:r>
      <w:r w:rsidR="009A7202">
        <w:rPr>
          <w:rFonts w:ascii="Times New Roman" w:hAnsi="Times New Roman" w:cs="Times New Roman"/>
          <w:sz w:val="24"/>
          <w:szCs w:val="24"/>
        </w:rPr>
        <w:br/>
      </w:r>
      <w:r w:rsidRPr="005B4B62">
        <w:rPr>
          <w:rFonts w:ascii="Times New Roman" w:hAnsi="Times New Roman" w:cs="Times New Roman"/>
          <w:sz w:val="24"/>
          <w:szCs w:val="24"/>
        </w:rPr>
        <w:t xml:space="preserve">в которых в установленном порядке применяются районные коэффициенты к заработной плате, равным </w:t>
      </w:r>
      <w:r w:rsidR="003D794B">
        <w:rPr>
          <w:rFonts w:ascii="Times New Roman" w:hAnsi="Times New Roman" w:cs="Times New Roman"/>
          <w:sz w:val="24"/>
          <w:szCs w:val="24"/>
        </w:rPr>
        <w:t>МРОТ</w:t>
      </w:r>
      <w:r w:rsidRPr="005B4B62">
        <w:rPr>
          <w:rFonts w:ascii="Times New Roman" w:hAnsi="Times New Roman" w:cs="Times New Roman"/>
          <w:sz w:val="24"/>
          <w:szCs w:val="24"/>
        </w:rPr>
        <w:t xml:space="preserve">, определенному с учетом этих коэффициентов.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w:t>
      </w:r>
      <w:r w:rsidR="009A7202">
        <w:rPr>
          <w:rFonts w:ascii="Times New Roman" w:hAnsi="Times New Roman" w:cs="Times New Roman"/>
          <w:sz w:val="24"/>
          <w:szCs w:val="24"/>
        </w:rPr>
        <w:br/>
      </w:r>
      <w:r w:rsidRPr="005B4B62">
        <w:rPr>
          <w:rFonts w:ascii="Times New Roman" w:hAnsi="Times New Roman" w:cs="Times New Roman"/>
          <w:sz w:val="24"/>
          <w:szCs w:val="24"/>
        </w:rPr>
        <w:t>из которого исчисляются пособия в указанных случаях, определяется пропорционально продолжительности рабочего времени застрахованного лица (часть 1.1</w:t>
      </w:r>
      <w:r w:rsidR="00AC4C99" w:rsidRPr="00AC4C99">
        <w:t xml:space="preserve"> </w:t>
      </w:r>
      <w:r w:rsidR="00AC4C99" w:rsidRPr="00AC4C99">
        <w:rPr>
          <w:rFonts w:ascii="Times New Roman" w:hAnsi="Times New Roman" w:cs="Times New Roman"/>
          <w:sz w:val="24"/>
          <w:szCs w:val="24"/>
        </w:rPr>
        <w:t>статьи 14</w:t>
      </w:r>
      <w:r w:rsidRPr="005B4B62">
        <w:rPr>
          <w:rFonts w:ascii="Times New Roman" w:hAnsi="Times New Roman" w:cs="Times New Roman"/>
          <w:sz w:val="24"/>
          <w:szCs w:val="24"/>
        </w:rPr>
        <w:t>).</w:t>
      </w:r>
    </w:p>
    <w:p w14:paraId="2EC88F90" w14:textId="65C8768D" w:rsidR="005B4B62" w:rsidRPr="005B4B62" w:rsidRDefault="00AC4C99" w:rsidP="005B4B6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Частью 6.1 статьи 14 Закона № 255-ФЗ предусмотрено, что в</w:t>
      </w:r>
      <w:r w:rsidR="005B4B62" w:rsidRPr="005B4B62">
        <w:rPr>
          <w:rFonts w:ascii="Times New Roman" w:hAnsi="Times New Roman" w:cs="Times New Roman"/>
          <w:sz w:val="24"/>
          <w:szCs w:val="24"/>
        </w:rPr>
        <w:t xml:space="preserve"> случае, если пособие по временной нетрудоспособности, исчисленное в соответствии с положениями названного Закона, в расчете за полный календарный месяц ниже </w:t>
      </w:r>
      <w:r w:rsidR="003D794B">
        <w:rPr>
          <w:rFonts w:ascii="Times New Roman" w:hAnsi="Times New Roman" w:cs="Times New Roman"/>
          <w:sz w:val="24"/>
          <w:szCs w:val="24"/>
        </w:rPr>
        <w:t>МРОТ</w:t>
      </w:r>
      <w:r w:rsidR="005B4B62" w:rsidRPr="005B4B62">
        <w:rPr>
          <w:rFonts w:ascii="Times New Roman" w:hAnsi="Times New Roman" w:cs="Times New Roman"/>
          <w:sz w:val="24"/>
          <w:szCs w:val="24"/>
        </w:rPr>
        <w:t xml:space="preserve">, установленного федеральным законом на день наступления страхового случая, а в районах и местностях, в которых </w:t>
      </w:r>
      <w:r>
        <w:rPr>
          <w:rFonts w:ascii="Times New Roman" w:hAnsi="Times New Roman" w:cs="Times New Roman"/>
          <w:sz w:val="24"/>
          <w:szCs w:val="24"/>
        </w:rPr>
        <w:br/>
      </w:r>
      <w:r w:rsidR="005B4B62" w:rsidRPr="005B4B62">
        <w:rPr>
          <w:rFonts w:ascii="Times New Roman" w:hAnsi="Times New Roman" w:cs="Times New Roman"/>
          <w:sz w:val="24"/>
          <w:szCs w:val="24"/>
        </w:rPr>
        <w:t xml:space="preserve">в установленном порядке применяются районные коэффициенты к заработной плате, ниже </w:t>
      </w:r>
      <w:r w:rsidR="003D794B">
        <w:rPr>
          <w:rFonts w:ascii="Times New Roman" w:hAnsi="Times New Roman" w:cs="Times New Roman"/>
          <w:sz w:val="24"/>
          <w:szCs w:val="24"/>
        </w:rPr>
        <w:t>МРОТ</w:t>
      </w:r>
      <w:r w:rsidR="005B4B62" w:rsidRPr="005B4B62">
        <w:rPr>
          <w:rFonts w:ascii="Times New Roman" w:hAnsi="Times New Roman" w:cs="Times New Roman"/>
          <w:sz w:val="24"/>
          <w:szCs w:val="24"/>
        </w:rPr>
        <w:t xml:space="preserve">, определенного с учетом этих коэффициентов, пособие по временной нетрудоспособности исчисляется из </w:t>
      </w:r>
      <w:r w:rsidR="003D794B">
        <w:rPr>
          <w:rFonts w:ascii="Times New Roman" w:hAnsi="Times New Roman" w:cs="Times New Roman"/>
          <w:sz w:val="24"/>
          <w:szCs w:val="24"/>
        </w:rPr>
        <w:t>МРОТ</w:t>
      </w:r>
      <w:r w:rsidR="005B4B62" w:rsidRPr="005B4B62">
        <w:rPr>
          <w:rFonts w:ascii="Times New Roman" w:hAnsi="Times New Roman" w:cs="Times New Roman"/>
          <w:sz w:val="24"/>
          <w:szCs w:val="24"/>
        </w:rPr>
        <w:t xml:space="preserve"> в следующем порядке:</w:t>
      </w:r>
    </w:p>
    <w:p w14:paraId="5F3849D9" w14:textId="67DB9C5A"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 xml:space="preserve">1) размер дневного пособия по временной нетрудоспособности определяется путем деления </w:t>
      </w:r>
      <w:r w:rsidR="003D794B">
        <w:rPr>
          <w:rFonts w:ascii="Times New Roman" w:hAnsi="Times New Roman" w:cs="Times New Roman"/>
          <w:sz w:val="24"/>
          <w:szCs w:val="24"/>
        </w:rPr>
        <w:t>МРОТ</w:t>
      </w:r>
      <w:r w:rsidRPr="005B4B62">
        <w:rPr>
          <w:rFonts w:ascii="Times New Roman" w:hAnsi="Times New Roman" w:cs="Times New Roman"/>
          <w:sz w:val="24"/>
          <w:szCs w:val="24"/>
        </w:rPr>
        <w:t xml:space="preserve">, установленного федеральным законом на день наступления страхового случая, а в районах и местностях, в которых в установленном порядке применяются районные коэффициенты к заработной плате, </w:t>
      </w:r>
      <w:r w:rsidR="00787408">
        <w:rPr>
          <w:rFonts w:ascii="Times New Roman" w:hAnsi="Times New Roman" w:cs="Times New Roman"/>
          <w:sz w:val="24"/>
          <w:szCs w:val="24"/>
        </w:rPr>
        <w:t>МРОТ</w:t>
      </w:r>
      <w:r w:rsidRPr="005B4B62">
        <w:rPr>
          <w:rFonts w:ascii="Times New Roman" w:hAnsi="Times New Roman" w:cs="Times New Roman"/>
          <w:sz w:val="24"/>
          <w:szCs w:val="24"/>
        </w:rPr>
        <w:t>, определенного с учетом этих коэффициентов, на число календарных дней в календарном месяце, на который приходится период временной нетрудоспособности;</w:t>
      </w:r>
    </w:p>
    <w:p w14:paraId="0D75EF10" w14:textId="77777777"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2) размер пособия по временной нетрудоспособности, подлежащего выплате, исчисляется путем умножения размера дневного пособия по временной нетрудоспособности, определенного в соответствии с пунктом 1 названной части, на число календарных дней, приходящихся на период временной нетрудоспособности в каждом календарном месяце.</w:t>
      </w:r>
    </w:p>
    <w:p w14:paraId="0060FB81" w14:textId="66CA14B4" w:rsidR="005B4B62" w:rsidRPr="005B4B62" w:rsidRDefault="00AC4C99" w:rsidP="005B4B62">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Частью 6.2 статьи 14 Закона № 255-ФЗ установлено, </w:t>
      </w:r>
      <w:proofErr w:type="gramStart"/>
      <w:r>
        <w:rPr>
          <w:rFonts w:ascii="Times New Roman" w:hAnsi="Times New Roman" w:cs="Times New Roman"/>
          <w:sz w:val="24"/>
          <w:szCs w:val="24"/>
        </w:rPr>
        <w:t>что</w:t>
      </w:r>
      <w:proofErr w:type="gramEnd"/>
      <w:r>
        <w:rPr>
          <w:rFonts w:ascii="Times New Roman" w:hAnsi="Times New Roman" w:cs="Times New Roman"/>
          <w:sz w:val="24"/>
          <w:szCs w:val="24"/>
        </w:rPr>
        <w:t xml:space="preserve"> е</w:t>
      </w:r>
      <w:r w:rsidR="005B4B62" w:rsidRPr="005B4B62">
        <w:rPr>
          <w:rFonts w:ascii="Times New Roman" w:hAnsi="Times New Roman" w:cs="Times New Roman"/>
          <w:sz w:val="24"/>
          <w:szCs w:val="24"/>
        </w:rPr>
        <w:t>сли застрахованное лицо на момент наступления страхового случая работает</w:t>
      </w:r>
      <w:r>
        <w:rPr>
          <w:rFonts w:ascii="Times New Roman" w:hAnsi="Times New Roman" w:cs="Times New Roman"/>
          <w:sz w:val="24"/>
          <w:szCs w:val="24"/>
        </w:rPr>
        <w:t xml:space="preserve"> </w:t>
      </w:r>
      <w:r w:rsidR="005B4B62" w:rsidRPr="005B4B62">
        <w:rPr>
          <w:rFonts w:ascii="Times New Roman" w:hAnsi="Times New Roman" w:cs="Times New Roman"/>
          <w:sz w:val="24"/>
          <w:szCs w:val="24"/>
        </w:rPr>
        <w:t xml:space="preserve">на условиях неполного рабочего времени (неполной рабочей недели, неполного рабочего дня), размер пособия по временной нетрудоспособности, исчисляемый в соответствии с частью 6.1 названной статьи исходя </w:t>
      </w:r>
      <w:r>
        <w:rPr>
          <w:rFonts w:ascii="Times New Roman" w:hAnsi="Times New Roman" w:cs="Times New Roman"/>
          <w:sz w:val="24"/>
          <w:szCs w:val="24"/>
        </w:rPr>
        <w:br/>
      </w:r>
      <w:r w:rsidR="005B4B62" w:rsidRPr="005B4B62">
        <w:rPr>
          <w:rFonts w:ascii="Times New Roman" w:hAnsi="Times New Roman" w:cs="Times New Roman"/>
          <w:sz w:val="24"/>
          <w:szCs w:val="24"/>
        </w:rPr>
        <w:t xml:space="preserve">из </w:t>
      </w:r>
      <w:r w:rsidR="003D794B">
        <w:rPr>
          <w:rFonts w:ascii="Times New Roman" w:hAnsi="Times New Roman" w:cs="Times New Roman"/>
          <w:sz w:val="24"/>
          <w:szCs w:val="24"/>
        </w:rPr>
        <w:t>МРОТ</w:t>
      </w:r>
      <w:r w:rsidR="005B4B62" w:rsidRPr="005B4B62">
        <w:rPr>
          <w:rFonts w:ascii="Times New Roman" w:hAnsi="Times New Roman" w:cs="Times New Roman"/>
          <w:sz w:val="24"/>
          <w:szCs w:val="24"/>
        </w:rPr>
        <w:t>, определяется пропорционально продолжительности рабочего времени застрахованного лица.</w:t>
      </w:r>
    </w:p>
    <w:p w14:paraId="239D2A4E" w14:textId="5E19610C" w:rsidR="005B4B62" w:rsidRPr="005B4B62" w:rsidRDefault="005B4B62" w:rsidP="005B4B62">
      <w:pPr>
        <w:spacing w:after="0" w:line="312" w:lineRule="auto"/>
        <w:ind w:firstLine="709"/>
        <w:jc w:val="both"/>
        <w:rPr>
          <w:rFonts w:ascii="Times New Roman" w:hAnsi="Times New Roman" w:cs="Times New Roman"/>
          <w:sz w:val="24"/>
          <w:szCs w:val="24"/>
        </w:rPr>
      </w:pPr>
      <w:r w:rsidRPr="005B4B62">
        <w:rPr>
          <w:rFonts w:ascii="Times New Roman" w:hAnsi="Times New Roman" w:cs="Times New Roman"/>
          <w:sz w:val="24"/>
          <w:szCs w:val="24"/>
        </w:rPr>
        <w:t>Таким образом, при расчете пособия по временной нетрудоспособности исходя</w:t>
      </w:r>
      <w:r w:rsidR="00223B45">
        <w:rPr>
          <w:rFonts w:ascii="Times New Roman" w:hAnsi="Times New Roman" w:cs="Times New Roman"/>
          <w:sz w:val="24"/>
          <w:szCs w:val="24"/>
        </w:rPr>
        <w:t xml:space="preserve"> </w:t>
      </w:r>
      <w:r w:rsidR="00223B45">
        <w:rPr>
          <w:rFonts w:ascii="Times New Roman" w:hAnsi="Times New Roman" w:cs="Times New Roman"/>
          <w:sz w:val="24"/>
          <w:szCs w:val="24"/>
        </w:rPr>
        <w:br/>
      </w:r>
      <w:r w:rsidRPr="005B4B62">
        <w:rPr>
          <w:rFonts w:ascii="Times New Roman" w:hAnsi="Times New Roman" w:cs="Times New Roman"/>
          <w:sz w:val="24"/>
          <w:szCs w:val="24"/>
        </w:rPr>
        <w:t xml:space="preserve">из МРОТ также подлежит учету продолжительность рабочего времени, пропорционально уменьшающая размер пособия, в связи с чем предоставляемые страхователем сведения </w:t>
      </w:r>
      <w:r w:rsidR="00223B45">
        <w:rPr>
          <w:rFonts w:ascii="Times New Roman" w:hAnsi="Times New Roman" w:cs="Times New Roman"/>
          <w:sz w:val="24"/>
          <w:szCs w:val="24"/>
        </w:rPr>
        <w:br/>
      </w:r>
      <w:r w:rsidRPr="005B4B62">
        <w:rPr>
          <w:rFonts w:ascii="Times New Roman" w:hAnsi="Times New Roman" w:cs="Times New Roman"/>
          <w:sz w:val="24"/>
          <w:szCs w:val="24"/>
        </w:rPr>
        <w:t>о ставке рабочего времени застрахованного лица непосредственно влияют на размер пособия по временной нетрудоспособности.</w:t>
      </w:r>
    </w:p>
    <w:p w14:paraId="5F6CACC8" w14:textId="77777777" w:rsidR="005B4B62" w:rsidRPr="005B4B62" w:rsidRDefault="005B4B62" w:rsidP="00A10D46">
      <w:pPr>
        <w:spacing w:after="0" w:line="312" w:lineRule="auto"/>
        <w:ind w:firstLine="709"/>
        <w:jc w:val="both"/>
        <w:rPr>
          <w:rFonts w:ascii="Times New Roman" w:hAnsi="Times New Roman" w:cs="Times New Roman"/>
          <w:bCs/>
          <w:sz w:val="24"/>
          <w:szCs w:val="24"/>
        </w:rPr>
      </w:pPr>
      <w:r w:rsidRPr="005B4B62">
        <w:rPr>
          <w:rFonts w:ascii="Times New Roman" w:hAnsi="Times New Roman" w:cs="Times New Roman"/>
          <w:bCs/>
          <w:sz w:val="24"/>
          <w:szCs w:val="24"/>
        </w:rPr>
        <w:t xml:space="preserve">С учетом изложенного суд округа отменил судебные акты нижестоящих судов </w:t>
      </w:r>
      <w:r w:rsidRPr="005B4B62">
        <w:rPr>
          <w:rFonts w:ascii="Times New Roman" w:hAnsi="Times New Roman" w:cs="Times New Roman"/>
          <w:bCs/>
          <w:sz w:val="24"/>
          <w:szCs w:val="24"/>
        </w:rPr>
        <w:br/>
        <w:t>и удовлетворил заявленное Фондом требование.</w:t>
      </w:r>
    </w:p>
    <w:p w14:paraId="1EEDAB82" w14:textId="77777777" w:rsidR="00094B3E" w:rsidRDefault="00094B3E" w:rsidP="00A10D46">
      <w:pPr>
        <w:spacing w:after="0" w:line="312" w:lineRule="auto"/>
        <w:ind w:firstLine="709"/>
        <w:jc w:val="both"/>
        <w:rPr>
          <w:rFonts w:ascii="Times New Roman" w:eastAsia="Calibri" w:hAnsi="Times New Roman" w:cs="Times New Roman"/>
          <w:b/>
          <w:bCs/>
          <w:sz w:val="24"/>
          <w:szCs w:val="24"/>
        </w:rPr>
      </w:pPr>
    </w:p>
    <w:p w14:paraId="3765CF72" w14:textId="479457C5" w:rsidR="005B4B62" w:rsidRPr="005B4B62" w:rsidRDefault="00520493" w:rsidP="00A10D46">
      <w:pPr>
        <w:spacing w:after="0" w:line="312" w:lineRule="auto"/>
        <w:ind w:firstLine="709"/>
        <w:jc w:val="both"/>
        <w:rPr>
          <w:rFonts w:ascii="Times New Roman" w:hAnsi="Times New Roman" w:cs="Times New Roman"/>
          <w:b/>
          <w:sz w:val="24"/>
          <w:szCs w:val="24"/>
        </w:rPr>
      </w:pPr>
      <w:r w:rsidRPr="00520493">
        <w:rPr>
          <w:rFonts w:ascii="Times New Roman" w:eastAsia="Calibri" w:hAnsi="Times New Roman" w:cs="Times New Roman"/>
          <w:b/>
          <w:bCs/>
          <w:sz w:val="24"/>
          <w:szCs w:val="24"/>
        </w:rPr>
        <w:lastRenderedPageBreak/>
        <w:t>1</w:t>
      </w:r>
      <w:r w:rsidR="00FA2044">
        <w:rPr>
          <w:rFonts w:ascii="Times New Roman" w:eastAsia="Calibri" w:hAnsi="Times New Roman" w:cs="Times New Roman"/>
          <w:b/>
          <w:bCs/>
          <w:sz w:val="24"/>
          <w:szCs w:val="24"/>
        </w:rPr>
        <w:t>0</w:t>
      </w:r>
      <w:r w:rsidRPr="00520493">
        <w:rPr>
          <w:rFonts w:ascii="Times New Roman" w:eastAsia="Calibri" w:hAnsi="Times New Roman" w:cs="Times New Roman"/>
          <w:b/>
          <w:bCs/>
          <w:sz w:val="24"/>
          <w:szCs w:val="24"/>
        </w:rPr>
        <w:t xml:space="preserve">. </w:t>
      </w:r>
      <w:r w:rsidR="005B4B62" w:rsidRPr="005B4B62">
        <w:rPr>
          <w:rFonts w:ascii="Times New Roman" w:hAnsi="Times New Roman" w:cs="Times New Roman"/>
          <w:b/>
          <w:sz w:val="24"/>
          <w:szCs w:val="24"/>
        </w:rPr>
        <w:t xml:space="preserve">Начало течения трехгодичного срока для обращения с заявлением </w:t>
      </w:r>
      <w:r w:rsidR="00223B45">
        <w:rPr>
          <w:rFonts w:ascii="Times New Roman" w:hAnsi="Times New Roman" w:cs="Times New Roman"/>
          <w:b/>
          <w:sz w:val="24"/>
          <w:szCs w:val="24"/>
        </w:rPr>
        <w:br/>
      </w:r>
      <w:r w:rsidR="005B4B62" w:rsidRPr="005B4B62">
        <w:rPr>
          <w:rFonts w:ascii="Times New Roman" w:hAnsi="Times New Roman" w:cs="Times New Roman"/>
          <w:b/>
          <w:sz w:val="24"/>
          <w:szCs w:val="24"/>
        </w:rPr>
        <w:t>о возврате излишне уплаченной платы за негативное воздействие на окружающую среду</w:t>
      </w:r>
      <w:r w:rsidR="005B4B62" w:rsidRPr="005B4B62">
        <w:rPr>
          <w:rFonts w:ascii="Times New Roman" w:hAnsi="Times New Roman" w:cs="Times New Roman"/>
          <w:b/>
          <w:sz w:val="24"/>
          <w:szCs w:val="24"/>
          <w:vertAlign w:val="superscript"/>
        </w:rPr>
        <w:footnoteReference w:id="15"/>
      </w:r>
      <w:r w:rsidR="005B4B62" w:rsidRPr="005B4B62">
        <w:rPr>
          <w:rFonts w:ascii="Times New Roman" w:hAnsi="Times New Roman" w:cs="Times New Roman"/>
          <w:b/>
          <w:sz w:val="24"/>
          <w:szCs w:val="24"/>
        </w:rPr>
        <w:t xml:space="preserve"> подлежит исчислению с даты определения платежной базы соответствующей платы и ее размера по итогам отчетного периода.</w:t>
      </w:r>
    </w:p>
    <w:p w14:paraId="66174F1E" w14:textId="6C348F2E" w:rsidR="006C4B0E" w:rsidRPr="006C4B0E" w:rsidRDefault="006C4B0E" w:rsidP="00A10D46">
      <w:pPr>
        <w:spacing w:after="0" w:line="312" w:lineRule="auto"/>
        <w:jc w:val="both"/>
        <w:rPr>
          <w:rFonts w:ascii="Times New Roman" w:hAnsi="Times New Roman" w:cs="Times New Roman"/>
        </w:rPr>
      </w:pPr>
    </w:p>
    <w:p w14:paraId="27432E6F" w14:textId="6ABA3E21" w:rsidR="006C4B0E" w:rsidRPr="006C4B0E" w:rsidRDefault="00AE5D14" w:rsidP="00A10D46">
      <w:pPr>
        <w:spacing w:after="0" w:line="312" w:lineRule="auto"/>
        <w:ind w:firstLine="709"/>
        <w:jc w:val="both"/>
        <w:rPr>
          <w:rFonts w:ascii="Times New Roman" w:hAnsi="Times New Roman" w:cs="Times New Roman"/>
          <w:i/>
          <w:sz w:val="24"/>
          <w:szCs w:val="24"/>
        </w:rPr>
      </w:pPr>
      <w:proofErr w:type="gramStart"/>
      <w:r>
        <w:rPr>
          <w:rFonts w:ascii="Times New Roman" w:hAnsi="Times New Roman" w:cs="Times New Roman"/>
          <w:i/>
          <w:sz w:val="24"/>
          <w:szCs w:val="24"/>
        </w:rPr>
        <w:t>№</w:t>
      </w:r>
      <w:r w:rsidR="006C4B0E" w:rsidRPr="006C4B0E">
        <w:rPr>
          <w:rFonts w:ascii="Times New Roman" w:hAnsi="Times New Roman" w:cs="Times New Roman"/>
          <w:i/>
          <w:sz w:val="24"/>
          <w:szCs w:val="24"/>
        </w:rPr>
        <w:t xml:space="preserve"> </w:t>
      </w:r>
      <w:r w:rsidR="005B4B62" w:rsidRPr="005B4B62">
        <w:rPr>
          <w:rFonts w:ascii="Times New Roman" w:hAnsi="Times New Roman" w:cs="Times New Roman"/>
          <w:i/>
          <w:sz w:val="24"/>
          <w:szCs w:val="24"/>
        </w:rPr>
        <w:t xml:space="preserve"> А</w:t>
      </w:r>
      <w:proofErr w:type="gramEnd"/>
      <w:r w:rsidR="005B4B62" w:rsidRPr="005B4B62">
        <w:rPr>
          <w:rFonts w:ascii="Times New Roman" w:hAnsi="Times New Roman" w:cs="Times New Roman"/>
          <w:i/>
          <w:sz w:val="24"/>
          <w:szCs w:val="24"/>
        </w:rPr>
        <w:t>27-1833/2024</w:t>
      </w:r>
      <w:r w:rsidR="00A10D46">
        <w:rPr>
          <w:rFonts w:ascii="Times New Roman" w:hAnsi="Times New Roman" w:cs="Times New Roman"/>
          <w:i/>
          <w:sz w:val="24"/>
          <w:szCs w:val="24"/>
        </w:rPr>
        <w:t>.</w:t>
      </w:r>
    </w:p>
    <w:p w14:paraId="284C2138" w14:textId="64C954F2" w:rsidR="00040220" w:rsidRPr="00040220" w:rsidRDefault="00040220" w:rsidP="00A10D46">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Общество обратилось в арбитражный суд с исковым заявлением к управлению </w:t>
      </w:r>
      <w:r w:rsidR="00A10D46">
        <w:rPr>
          <w:rFonts w:ascii="Times New Roman" w:hAnsi="Times New Roman" w:cs="Times New Roman"/>
          <w:sz w:val="24"/>
          <w:szCs w:val="24"/>
        </w:rPr>
        <w:br/>
      </w:r>
      <w:r w:rsidRPr="00040220">
        <w:rPr>
          <w:rFonts w:ascii="Times New Roman" w:hAnsi="Times New Roman" w:cs="Times New Roman"/>
          <w:sz w:val="24"/>
          <w:szCs w:val="24"/>
        </w:rPr>
        <w:t xml:space="preserve">о взыскании излишне уплаченной (взысканной) платы за негативное воздействие </w:t>
      </w:r>
      <w:r w:rsidR="00A10D46">
        <w:rPr>
          <w:rFonts w:ascii="Times New Roman" w:hAnsi="Times New Roman" w:cs="Times New Roman"/>
          <w:sz w:val="24"/>
          <w:szCs w:val="24"/>
        </w:rPr>
        <w:br/>
      </w:r>
      <w:r w:rsidRPr="00040220">
        <w:rPr>
          <w:rFonts w:ascii="Times New Roman" w:hAnsi="Times New Roman" w:cs="Times New Roman"/>
          <w:sz w:val="24"/>
          <w:szCs w:val="24"/>
        </w:rPr>
        <w:t>на окружающую среду</w:t>
      </w:r>
      <w:r>
        <w:rPr>
          <w:rFonts w:ascii="Times New Roman" w:hAnsi="Times New Roman" w:cs="Times New Roman"/>
          <w:sz w:val="24"/>
          <w:szCs w:val="24"/>
        </w:rPr>
        <w:t>.</w:t>
      </w:r>
      <w:r w:rsidRPr="00040220">
        <w:rPr>
          <w:rFonts w:ascii="Times New Roman" w:hAnsi="Times New Roman" w:cs="Times New Roman"/>
          <w:sz w:val="24"/>
          <w:szCs w:val="24"/>
        </w:rPr>
        <w:t xml:space="preserve"> </w:t>
      </w:r>
    </w:p>
    <w:p w14:paraId="0BA33BA3" w14:textId="616354EA"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Судами установлено, что общество, осуществляя хозяйственную деятельность, оказывающую негативное воздействие на окружающую среду, в соответствии </w:t>
      </w:r>
      <w:r w:rsidR="00787408">
        <w:rPr>
          <w:rFonts w:ascii="Times New Roman" w:hAnsi="Times New Roman" w:cs="Times New Roman"/>
          <w:sz w:val="24"/>
          <w:szCs w:val="24"/>
        </w:rPr>
        <w:br/>
        <w:t xml:space="preserve">со </w:t>
      </w:r>
      <w:r w:rsidRPr="00040220">
        <w:rPr>
          <w:rFonts w:ascii="Times New Roman" w:hAnsi="Times New Roman" w:cs="Times New Roman"/>
          <w:sz w:val="24"/>
          <w:szCs w:val="24"/>
        </w:rPr>
        <w:t>статьей 16.4 Федерального закона от 10.01.2002 № 7-ФЗ «Об охране окружающей среды»</w:t>
      </w:r>
      <w:r w:rsidRPr="00040220">
        <w:rPr>
          <w:rFonts w:ascii="Times New Roman" w:hAnsi="Times New Roman" w:cs="Times New Roman"/>
          <w:sz w:val="24"/>
          <w:szCs w:val="24"/>
          <w:vertAlign w:val="superscript"/>
        </w:rPr>
        <w:footnoteReference w:id="16"/>
      </w:r>
      <w:r w:rsidRPr="00040220">
        <w:rPr>
          <w:rFonts w:ascii="Times New Roman" w:hAnsi="Times New Roman" w:cs="Times New Roman"/>
          <w:sz w:val="24"/>
          <w:szCs w:val="24"/>
        </w:rPr>
        <w:t xml:space="preserve"> ежеквартально вносило авансовые платежи по ПНВОС. Так, платежными поручениями от 15.04.2020, от 15.07.2020 общество перечислило на счет управления авансовые платежи за 1 и 2 кварталы 2020 года в общей сумме 1 503 900 руб</w:t>
      </w:r>
      <w:r w:rsidR="00DE3001">
        <w:rPr>
          <w:rFonts w:ascii="Times New Roman" w:hAnsi="Times New Roman" w:cs="Times New Roman"/>
          <w:sz w:val="24"/>
          <w:szCs w:val="24"/>
        </w:rPr>
        <w:t>лей</w:t>
      </w:r>
      <w:r w:rsidRPr="00040220">
        <w:rPr>
          <w:rFonts w:ascii="Times New Roman" w:hAnsi="Times New Roman" w:cs="Times New Roman"/>
          <w:sz w:val="24"/>
          <w:szCs w:val="24"/>
        </w:rPr>
        <w:t>.</w:t>
      </w:r>
    </w:p>
    <w:p w14:paraId="10338AF9" w14:textId="691A794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Согласно поданным обществом декларациям о ПНВОС за 2021 год сумма платы, подлежащая внесению в бюджет, составила 9 301 руб</w:t>
      </w:r>
      <w:r w:rsidR="00DE3001">
        <w:rPr>
          <w:rFonts w:ascii="Times New Roman" w:hAnsi="Times New Roman" w:cs="Times New Roman"/>
          <w:sz w:val="24"/>
          <w:szCs w:val="24"/>
        </w:rPr>
        <w:t>ль</w:t>
      </w:r>
      <w:r w:rsidRPr="00040220">
        <w:rPr>
          <w:rFonts w:ascii="Times New Roman" w:hAnsi="Times New Roman" w:cs="Times New Roman"/>
          <w:sz w:val="24"/>
          <w:szCs w:val="24"/>
        </w:rPr>
        <w:t xml:space="preserve"> 38 </w:t>
      </w:r>
      <w:r w:rsidR="00DE3001">
        <w:rPr>
          <w:rFonts w:ascii="Times New Roman" w:hAnsi="Times New Roman" w:cs="Times New Roman"/>
          <w:sz w:val="24"/>
          <w:szCs w:val="24"/>
        </w:rPr>
        <w:t>копеек</w:t>
      </w:r>
      <w:r w:rsidRPr="00040220">
        <w:rPr>
          <w:rFonts w:ascii="Times New Roman" w:hAnsi="Times New Roman" w:cs="Times New Roman"/>
          <w:sz w:val="24"/>
          <w:szCs w:val="24"/>
        </w:rPr>
        <w:t>, за 2022 год – 5 481 руб</w:t>
      </w:r>
      <w:r w:rsidR="00DE3001">
        <w:rPr>
          <w:rFonts w:ascii="Times New Roman" w:hAnsi="Times New Roman" w:cs="Times New Roman"/>
          <w:sz w:val="24"/>
          <w:szCs w:val="24"/>
        </w:rPr>
        <w:t>ль</w:t>
      </w:r>
      <w:r w:rsidRPr="00040220">
        <w:rPr>
          <w:rFonts w:ascii="Times New Roman" w:hAnsi="Times New Roman" w:cs="Times New Roman"/>
          <w:sz w:val="24"/>
          <w:szCs w:val="24"/>
        </w:rPr>
        <w:t>.</w:t>
      </w:r>
    </w:p>
    <w:p w14:paraId="2467331F" w14:textId="7DBFE905"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Впоследствии общество, ссылаясь на наличие переплаты по ПНВОС, обратилось </w:t>
      </w:r>
      <w:r>
        <w:rPr>
          <w:rFonts w:ascii="Times New Roman" w:hAnsi="Times New Roman" w:cs="Times New Roman"/>
          <w:sz w:val="24"/>
          <w:szCs w:val="24"/>
        </w:rPr>
        <w:br/>
      </w:r>
      <w:r w:rsidRPr="00040220">
        <w:rPr>
          <w:rFonts w:ascii="Times New Roman" w:hAnsi="Times New Roman" w:cs="Times New Roman"/>
          <w:sz w:val="24"/>
          <w:szCs w:val="24"/>
        </w:rPr>
        <w:t>в управление с заявлением от 05.06.2023 о возврате излишне уплаченных денежных средств.</w:t>
      </w:r>
    </w:p>
    <w:p w14:paraId="2620FCBD" w14:textId="7777777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Решением управления от 10.08.2023 обществу было отказано в возврате излишне уплаченной ПНВОС по причине пропуска срока, предусмотренного пунктом 2 статьи 40.1 Бюджетного кодекса Российской Федерации</w:t>
      </w:r>
      <w:r w:rsidRPr="00040220">
        <w:rPr>
          <w:rFonts w:ascii="Times New Roman" w:hAnsi="Times New Roman" w:cs="Times New Roman"/>
          <w:sz w:val="24"/>
          <w:szCs w:val="24"/>
          <w:vertAlign w:val="superscript"/>
        </w:rPr>
        <w:footnoteReference w:id="17"/>
      </w:r>
      <w:r w:rsidRPr="00040220">
        <w:rPr>
          <w:rFonts w:ascii="Times New Roman" w:hAnsi="Times New Roman" w:cs="Times New Roman"/>
          <w:sz w:val="24"/>
          <w:szCs w:val="24"/>
        </w:rPr>
        <w:t xml:space="preserve"> (право на возврат ПНВОС, внесенной платежным поручением от 15.04.2020, могло быть реализовано обществом до 15.04.2023).</w:t>
      </w:r>
    </w:p>
    <w:p w14:paraId="5A8C9548" w14:textId="7777777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Суды первой и апелляционной инстанций, отказывая в удовлетворении требования общества о взыскании излишне уплаченных сумм ПНВОС в судебном порядке, также пришли к выводу о пропуске срока исковой давности, указав, что такой срок составляет три года и подлежит исчислению с момента внесения платежа.</w:t>
      </w:r>
    </w:p>
    <w:p w14:paraId="5E47D4F4" w14:textId="7777777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Между тем судами не учтено следующее.</w:t>
      </w:r>
    </w:p>
    <w:p w14:paraId="04C180C4" w14:textId="3AE346B4"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Исходя из пункта 1 статьи 16.3, пункта 8 статьи 16.4 Закона № 7-ФЗ ПНВОС исчисляется лицами, обязанными вносить плату, самостоятельно и подлежит отражению </w:t>
      </w:r>
      <w:r>
        <w:rPr>
          <w:rFonts w:ascii="Times New Roman" w:hAnsi="Times New Roman" w:cs="Times New Roman"/>
          <w:sz w:val="24"/>
          <w:szCs w:val="24"/>
        </w:rPr>
        <w:br/>
      </w:r>
      <w:r w:rsidRPr="00040220">
        <w:rPr>
          <w:rFonts w:ascii="Times New Roman" w:hAnsi="Times New Roman" w:cs="Times New Roman"/>
          <w:sz w:val="24"/>
          <w:szCs w:val="24"/>
        </w:rPr>
        <w:t xml:space="preserve">в представляемой в уполномоченный орган не позднее 10-го марта года, следующего </w:t>
      </w:r>
      <w:r>
        <w:rPr>
          <w:rFonts w:ascii="Times New Roman" w:hAnsi="Times New Roman" w:cs="Times New Roman"/>
          <w:sz w:val="24"/>
          <w:szCs w:val="24"/>
        </w:rPr>
        <w:br/>
      </w:r>
      <w:r w:rsidRPr="00040220">
        <w:rPr>
          <w:rFonts w:ascii="Times New Roman" w:hAnsi="Times New Roman" w:cs="Times New Roman"/>
          <w:sz w:val="24"/>
          <w:szCs w:val="24"/>
        </w:rPr>
        <w:t>за отчетным периодом, декларации о ПНВОС.</w:t>
      </w:r>
    </w:p>
    <w:p w14:paraId="0E7596CE" w14:textId="163735A8" w:rsidR="00040220" w:rsidRPr="00040220" w:rsidRDefault="00040220" w:rsidP="00040220">
      <w:pPr>
        <w:spacing w:after="0" w:line="312" w:lineRule="auto"/>
        <w:ind w:firstLine="709"/>
        <w:jc w:val="both"/>
        <w:rPr>
          <w:rFonts w:ascii="Times New Roman" w:hAnsi="Times New Roman" w:cs="Times New Roman"/>
          <w:sz w:val="24"/>
          <w:szCs w:val="24"/>
        </w:rPr>
      </w:pPr>
      <w:r>
        <w:rPr>
          <w:rFonts w:ascii="Times New Roman" w:hAnsi="Times New Roman" w:cs="Times New Roman"/>
          <w:sz w:val="24"/>
          <w:szCs w:val="24"/>
        </w:rPr>
        <w:t>В силу статьи 16.4 Закона №</w:t>
      </w:r>
      <w:r w:rsidRPr="00040220">
        <w:rPr>
          <w:rFonts w:ascii="Times New Roman" w:hAnsi="Times New Roman" w:cs="Times New Roman"/>
          <w:sz w:val="24"/>
          <w:szCs w:val="24"/>
        </w:rPr>
        <w:t xml:space="preserve"> 7-ФЗ отчетным периодом в отношении внесения ПНВОС признается календарный год (пункт 2); ПНВОС, исчисленная по итогам отчетного периода, с учетом корректировки ее размера вносится не позднее </w:t>
      </w:r>
      <w:r w:rsidR="00787408">
        <w:rPr>
          <w:rFonts w:ascii="Times New Roman" w:hAnsi="Times New Roman" w:cs="Times New Roman"/>
          <w:sz w:val="24"/>
          <w:szCs w:val="24"/>
        </w:rPr>
        <w:t>перво</w:t>
      </w:r>
      <w:r w:rsidRPr="00040220">
        <w:rPr>
          <w:rFonts w:ascii="Times New Roman" w:hAnsi="Times New Roman" w:cs="Times New Roman"/>
          <w:sz w:val="24"/>
          <w:szCs w:val="24"/>
        </w:rPr>
        <w:t xml:space="preserve">го марта года, следующего за отчетным периодом (пункт 3); лица, обязанные вносить плату, </w:t>
      </w:r>
      <w:r>
        <w:rPr>
          <w:rFonts w:ascii="Times New Roman" w:hAnsi="Times New Roman" w:cs="Times New Roman"/>
          <w:sz w:val="24"/>
          <w:szCs w:val="24"/>
        </w:rPr>
        <w:br/>
      </w:r>
      <w:r w:rsidRPr="00040220">
        <w:rPr>
          <w:rFonts w:ascii="Times New Roman" w:hAnsi="Times New Roman" w:cs="Times New Roman"/>
          <w:sz w:val="24"/>
          <w:szCs w:val="24"/>
        </w:rPr>
        <w:lastRenderedPageBreak/>
        <w:t xml:space="preserve">за исключением субъектов малого и среднего предпринимательства, вносят квартальные авансовые платежи (кроме четвертого квартала) не позднее </w:t>
      </w:r>
      <w:r w:rsidR="00787408">
        <w:rPr>
          <w:rFonts w:ascii="Times New Roman" w:hAnsi="Times New Roman" w:cs="Times New Roman"/>
          <w:sz w:val="24"/>
          <w:szCs w:val="24"/>
        </w:rPr>
        <w:t>двадцато</w:t>
      </w:r>
      <w:r w:rsidRPr="00040220">
        <w:rPr>
          <w:rFonts w:ascii="Times New Roman" w:hAnsi="Times New Roman" w:cs="Times New Roman"/>
          <w:sz w:val="24"/>
          <w:szCs w:val="24"/>
        </w:rPr>
        <w:t>го числа месяца, следующего за последним месяцем соответствующего квартала текущего отчетного периода (пункт 4).</w:t>
      </w:r>
    </w:p>
    <w:p w14:paraId="502707C5" w14:textId="2A3B33B3"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Согласно пункту 1 статьи 16.5 Закона № 7-ФЗ контроль за правильностью исчисления платы за негативное воздействие на окружающую среду, полнотой </w:t>
      </w:r>
      <w:r>
        <w:rPr>
          <w:rFonts w:ascii="Times New Roman" w:hAnsi="Times New Roman" w:cs="Times New Roman"/>
          <w:sz w:val="24"/>
          <w:szCs w:val="24"/>
        </w:rPr>
        <w:br/>
      </w:r>
      <w:r w:rsidRPr="00040220">
        <w:rPr>
          <w:rFonts w:ascii="Times New Roman" w:hAnsi="Times New Roman" w:cs="Times New Roman"/>
          <w:sz w:val="24"/>
          <w:szCs w:val="24"/>
        </w:rPr>
        <w:t>и своевременностью ее внесения осуществляется уполномоченным Правительством Российской Федерации федеральным органом исполнительной власти.</w:t>
      </w:r>
    </w:p>
    <w:p w14:paraId="0461ED7B" w14:textId="7777777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такого платежа, если иное не предусмотрено законодательными актами Российской Федерации (пункт 2 статьи 40.1 БК РФ).</w:t>
      </w:r>
    </w:p>
    <w:p w14:paraId="3BE04427" w14:textId="446C252B"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В соответствии со статьей 195 </w:t>
      </w:r>
      <w:r>
        <w:rPr>
          <w:rFonts w:ascii="Times New Roman" w:hAnsi="Times New Roman" w:cs="Times New Roman"/>
          <w:sz w:val="24"/>
          <w:szCs w:val="24"/>
        </w:rPr>
        <w:t>ГК РФ</w:t>
      </w:r>
      <w:r w:rsidRPr="00040220">
        <w:rPr>
          <w:rFonts w:ascii="Times New Roman" w:hAnsi="Times New Roman" w:cs="Times New Roman"/>
          <w:sz w:val="24"/>
          <w:szCs w:val="24"/>
        </w:rPr>
        <w:t xml:space="preserve"> исковой давностью признается срок </w:t>
      </w:r>
      <w:r>
        <w:rPr>
          <w:rFonts w:ascii="Times New Roman" w:hAnsi="Times New Roman" w:cs="Times New Roman"/>
          <w:sz w:val="24"/>
          <w:szCs w:val="24"/>
        </w:rPr>
        <w:br/>
      </w:r>
      <w:r w:rsidRPr="00040220">
        <w:rPr>
          <w:rFonts w:ascii="Times New Roman" w:hAnsi="Times New Roman" w:cs="Times New Roman"/>
          <w:sz w:val="24"/>
          <w:szCs w:val="24"/>
        </w:rPr>
        <w:t>для защиты права по иску лица, право которого нарушено.</w:t>
      </w:r>
    </w:p>
    <w:p w14:paraId="25A3560D" w14:textId="03DAAAEE"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Исходя из указанной нормы под правом лица, подлежащим защите судом, следует понимать субъективное гражданское право конкретного лица.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w:t>
      </w:r>
      <w:r>
        <w:rPr>
          <w:rFonts w:ascii="Times New Roman" w:hAnsi="Times New Roman" w:cs="Times New Roman"/>
          <w:sz w:val="24"/>
          <w:szCs w:val="24"/>
        </w:rPr>
        <w:br/>
      </w:r>
      <w:r w:rsidRPr="00040220">
        <w:rPr>
          <w:rFonts w:ascii="Times New Roman" w:hAnsi="Times New Roman" w:cs="Times New Roman"/>
          <w:sz w:val="24"/>
          <w:szCs w:val="24"/>
        </w:rPr>
        <w:t>о нарушении своего права и о том, кто является надлежащим ответчиком по иску о защите этого права (пункт 1 статьи 200 ГК РФ).</w:t>
      </w:r>
    </w:p>
    <w:p w14:paraId="0628E7F3" w14:textId="76DC2ACC"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Общий срок исковой давности составляет три года со дня, определяемого </w:t>
      </w:r>
      <w:r>
        <w:rPr>
          <w:rFonts w:ascii="Times New Roman" w:hAnsi="Times New Roman" w:cs="Times New Roman"/>
          <w:sz w:val="24"/>
          <w:szCs w:val="24"/>
        </w:rPr>
        <w:br/>
      </w:r>
      <w:r w:rsidRPr="00040220">
        <w:rPr>
          <w:rFonts w:ascii="Times New Roman" w:hAnsi="Times New Roman" w:cs="Times New Roman"/>
          <w:sz w:val="24"/>
          <w:szCs w:val="24"/>
        </w:rPr>
        <w:t>в соответствии со статьей 200 ГК РФ (пункт 1 статьи 196 ГК РФ).</w:t>
      </w:r>
    </w:p>
    <w:p w14:paraId="52AA76A3" w14:textId="4AC21FA3" w:rsidR="0063268C" w:rsidRDefault="00A57DCE" w:rsidP="0063268C">
      <w:pPr>
        <w:spacing w:after="0" w:line="312" w:lineRule="auto"/>
        <w:ind w:firstLine="709"/>
        <w:jc w:val="both"/>
        <w:rPr>
          <w:rFonts w:ascii="Times New Roman" w:hAnsi="Times New Roman" w:cs="Times New Roman"/>
          <w:sz w:val="24"/>
          <w:szCs w:val="24"/>
        </w:rPr>
      </w:pPr>
      <w:r w:rsidRPr="00A57DCE">
        <w:rPr>
          <w:rFonts w:ascii="Times New Roman" w:hAnsi="Times New Roman" w:cs="Times New Roman"/>
          <w:sz w:val="24"/>
          <w:szCs w:val="24"/>
        </w:rPr>
        <w:t xml:space="preserve">Согласно правовым позициям, изложенным в постановлениях Президиума </w:t>
      </w:r>
      <w:r>
        <w:rPr>
          <w:rFonts w:ascii="Times New Roman" w:hAnsi="Times New Roman" w:cs="Times New Roman"/>
          <w:sz w:val="24"/>
          <w:szCs w:val="24"/>
        </w:rPr>
        <w:t>ВАС РФ</w:t>
      </w:r>
      <w:r w:rsidRPr="00A57DCE">
        <w:rPr>
          <w:rFonts w:ascii="Times New Roman" w:hAnsi="Times New Roman" w:cs="Times New Roman"/>
          <w:sz w:val="24"/>
          <w:szCs w:val="24"/>
        </w:rPr>
        <w:t xml:space="preserve"> от 08.11.2006 № 6219/06, от 25.02.2009 № 12882/08, от 30.03.2010 № 16772/09, от 28.06.2011 № 17750/10, определениях </w:t>
      </w:r>
      <w:r>
        <w:rPr>
          <w:rFonts w:ascii="Times New Roman" w:hAnsi="Times New Roman" w:cs="Times New Roman"/>
          <w:sz w:val="24"/>
          <w:szCs w:val="24"/>
        </w:rPr>
        <w:t>ВС РФ</w:t>
      </w:r>
      <w:r w:rsidRPr="00A57DCE">
        <w:rPr>
          <w:rFonts w:ascii="Times New Roman" w:hAnsi="Times New Roman" w:cs="Times New Roman"/>
          <w:sz w:val="24"/>
          <w:szCs w:val="24"/>
        </w:rPr>
        <w:t xml:space="preserve"> от 03.09.2015 № 306-КГ15-6527 и от 11.10.2017 </w:t>
      </w:r>
      <w:r w:rsidRPr="00A57DCE">
        <w:rPr>
          <w:rFonts w:ascii="Times New Roman" w:hAnsi="Times New Roman" w:cs="Times New Roman"/>
          <w:sz w:val="24"/>
          <w:szCs w:val="24"/>
        </w:rPr>
        <w:br/>
        <w:t xml:space="preserve">№ 305-КГ17-6968, Обзоре судебной практики </w:t>
      </w:r>
      <w:r>
        <w:rPr>
          <w:rFonts w:ascii="Times New Roman" w:hAnsi="Times New Roman" w:cs="Times New Roman"/>
          <w:sz w:val="24"/>
          <w:szCs w:val="24"/>
        </w:rPr>
        <w:t>ВС РФ</w:t>
      </w:r>
      <w:r w:rsidRPr="00A57DCE">
        <w:rPr>
          <w:rFonts w:ascii="Times New Roman" w:hAnsi="Times New Roman" w:cs="Times New Roman"/>
          <w:sz w:val="24"/>
          <w:szCs w:val="24"/>
        </w:rPr>
        <w:t xml:space="preserve"> № 3 (2019), утвержденном Президиумом </w:t>
      </w:r>
      <w:r w:rsidR="0063268C">
        <w:rPr>
          <w:rFonts w:ascii="Times New Roman" w:hAnsi="Times New Roman" w:cs="Times New Roman"/>
          <w:sz w:val="24"/>
          <w:szCs w:val="24"/>
        </w:rPr>
        <w:t>ВС РФ</w:t>
      </w:r>
      <w:r w:rsidRPr="00A57DCE">
        <w:rPr>
          <w:rFonts w:ascii="Times New Roman" w:hAnsi="Times New Roman" w:cs="Times New Roman"/>
          <w:sz w:val="24"/>
          <w:szCs w:val="24"/>
        </w:rPr>
        <w:t>, вопрос определения времени, когда заявитель узнал или должен был узнать об излишней уплате денежных средств, надлежит разрешать с учетом оценки совокупности всех имеющих значение для дела обстоятельств, в частности, установить причину, по которой заявитель допустил переплату; наличие у него возможности для правильного исчисления платы, изменения действующего законодательства в течение рассматриваемого периода, а также другие обстоятельства, которые могут быть признаны судом в качестве достаточных для признания не пропущенным срока на возврат излишне уплаченных денежных средств.</w:t>
      </w:r>
    </w:p>
    <w:p w14:paraId="27370E74" w14:textId="27EE80DC" w:rsidR="00040220" w:rsidRPr="00040220" w:rsidRDefault="00040220" w:rsidP="0063268C">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В рассматриваемом случае системное толкование положений статей 16.2, 16.4 Закона № 7-ФЗ позволяет сделать вывод о том, что сумма переплаты не может образоваться ранее определения платежной базы ПНВОС и ее размера по итогам отчетного периода, </w:t>
      </w:r>
      <w:r w:rsidRPr="00040220">
        <w:rPr>
          <w:rFonts w:ascii="Times New Roman" w:hAnsi="Times New Roman" w:cs="Times New Roman"/>
          <w:sz w:val="24"/>
          <w:szCs w:val="24"/>
        </w:rPr>
        <w:lastRenderedPageBreak/>
        <w:t xml:space="preserve">которым признается календарный год, следовательно, денежные средства на момент </w:t>
      </w:r>
      <w:r w:rsidR="00F354D8">
        <w:rPr>
          <w:rFonts w:ascii="Times New Roman" w:hAnsi="Times New Roman" w:cs="Times New Roman"/>
          <w:sz w:val="24"/>
          <w:szCs w:val="24"/>
        </w:rPr>
        <w:br/>
      </w:r>
      <w:r w:rsidRPr="00040220">
        <w:rPr>
          <w:rFonts w:ascii="Times New Roman" w:hAnsi="Times New Roman" w:cs="Times New Roman"/>
          <w:sz w:val="24"/>
          <w:szCs w:val="24"/>
        </w:rPr>
        <w:t>их уплаты обществом 15.04.2020 не могли считаться излишне уплаченными, поскольку они внесены в качестве авансовых ежеквартальных платежей ПНВОС, а излишне уплаченными денежные средства стали в момент определения обществом платежной базы платежа и его размера по итогам отчетного периода.</w:t>
      </w:r>
    </w:p>
    <w:p w14:paraId="063232BD" w14:textId="5340F54A"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В нарушение частей 1 и 2 статьи 65, статьи 71 и части 1 статьи 168 АПК РФ судами не исследовались причины, по которым общество допустило переплату в столь значительном размере; не давалась оценка доводам общества об изменении законодательства об охране окружающей среды, в соответствии с которыми был введен повышающий коэффициент 100, применяемый в отсутствие разрешения на выбросы загрязняющих веществ, учитывая, что срок действия прежнего разрешения закончился </w:t>
      </w:r>
      <w:r>
        <w:rPr>
          <w:rFonts w:ascii="Times New Roman" w:hAnsi="Times New Roman" w:cs="Times New Roman"/>
          <w:sz w:val="24"/>
          <w:szCs w:val="24"/>
        </w:rPr>
        <w:br/>
      </w:r>
      <w:r w:rsidRPr="00040220">
        <w:rPr>
          <w:rFonts w:ascii="Times New Roman" w:hAnsi="Times New Roman" w:cs="Times New Roman"/>
          <w:sz w:val="24"/>
          <w:szCs w:val="24"/>
        </w:rPr>
        <w:t>у общества 31.07.2019, а также о внесении платы в повышенном размере во избежание привлечения общества к административной ответственности.</w:t>
      </w:r>
    </w:p>
    <w:p w14:paraId="4ED131C9" w14:textId="77777777" w:rsidR="00040220" w:rsidRPr="00040220" w:rsidRDefault="00040220" w:rsidP="00040220">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Из содержания обжалуемых судебных актов не усматривается, что со стороны судов нижестоящих инстанций получили какую-либо оценку правомерность расчета взыскиваемой суммы, а также наличие/отсутствие оснований для ее уменьшения вследствие принятия управлением новых решений о зачете сумм излишне уплаченной (взысканной) платы, если таковые имеются.</w:t>
      </w:r>
    </w:p>
    <w:p w14:paraId="6E703F2C" w14:textId="337F5F37" w:rsidR="00520493" w:rsidRPr="001D6BA4" w:rsidRDefault="00040220" w:rsidP="001D6BA4">
      <w:pPr>
        <w:spacing w:after="0" w:line="312" w:lineRule="auto"/>
        <w:ind w:firstLine="709"/>
        <w:jc w:val="both"/>
        <w:rPr>
          <w:rFonts w:ascii="Times New Roman" w:hAnsi="Times New Roman" w:cs="Times New Roman"/>
          <w:sz w:val="24"/>
          <w:szCs w:val="24"/>
        </w:rPr>
      </w:pPr>
      <w:r w:rsidRPr="00040220">
        <w:rPr>
          <w:rFonts w:ascii="Times New Roman" w:hAnsi="Times New Roman" w:cs="Times New Roman"/>
          <w:sz w:val="24"/>
          <w:szCs w:val="24"/>
        </w:rPr>
        <w:t xml:space="preserve">При таких обстоятельствах суд округа отменил решение суда первой инстанции </w:t>
      </w:r>
      <w:r>
        <w:rPr>
          <w:rFonts w:ascii="Times New Roman" w:hAnsi="Times New Roman" w:cs="Times New Roman"/>
          <w:sz w:val="24"/>
          <w:szCs w:val="24"/>
        </w:rPr>
        <w:br/>
      </w:r>
      <w:r w:rsidRPr="00040220">
        <w:rPr>
          <w:rFonts w:ascii="Times New Roman" w:hAnsi="Times New Roman" w:cs="Times New Roman"/>
          <w:sz w:val="24"/>
          <w:szCs w:val="24"/>
        </w:rPr>
        <w:t>и постановление апелляционного суда и направил дело на новое рассмотрение в суд первой инстанции.</w:t>
      </w:r>
    </w:p>
    <w:p w14:paraId="43F57D9C" w14:textId="77777777" w:rsidR="009A7202" w:rsidRDefault="009A7202" w:rsidP="00FA2044">
      <w:pPr>
        <w:spacing w:after="0" w:line="312" w:lineRule="auto"/>
        <w:ind w:firstLine="709"/>
        <w:jc w:val="both"/>
        <w:rPr>
          <w:rFonts w:ascii="Times New Roman" w:eastAsia="Calibri" w:hAnsi="Times New Roman" w:cs="Times New Roman"/>
          <w:b/>
          <w:bCs/>
          <w:sz w:val="24"/>
          <w:szCs w:val="24"/>
        </w:rPr>
      </w:pPr>
    </w:p>
    <w:p w14:paraId="19B5C15B" w14:textId="39BFC08F" w:rsidR="000E09F3" w:rsidRPr="00836E7A" w:rsidRDefault="00A57DCE" w:rsidP="000E09F3">
      <w:pPr>
        <w:spacing w:after="0" w:line="312" w:lineRule="auto"/>
        <w:ind w:firstLine="709"/>
        <w:jc w:val="both"/>
        <w:rPr>
          <w:rFonts w:ascii="Times New Roman" w:hAnsi="Times New Roman" w:cs="Times New Roman"/>
          <w:b/>
          <w:sz w:val="24"/>
          <w:szCs w:val="24"/>
        </w:rPr>
      </w:pPr>
      <w:r>
        <w:rPr>
          <w:rFonts w:ascii="Times New Roman" w:eastAsia="Calibri" w:hAnsi="Times New Roman" w:cs="Times New Roman"/>
          <w:b/>
          <w:bCs/>
          <w:sz w:val="24"/>
          <w:szCs w:val="24"/>
        </w:rPr>
        <w:t>1</w:t>
      </w:r>
      <w:r w:rsidR="000C0411">
        <w:rPr>
          <w:rFonts w:ascii="Times New Roman" w:eastAsia="Calibri" w:hAnsi="Times New Roman" w:cs="Times New Roman"/>
          <w:b/>
          <w:bCs/>
          <w:sz w:val="24"/>
          <w:szCs w:val="24"/>
        </w:rPr>
        <w:t>1</w:t>
      </w:r>
      <w:r w:rsidR="00FA2044" w:rsidRPr="006B1864">
        <w:rPr>
          <w:rFonts w:ascii="Times New Roman" w:eastAsia="Calibri" w:hAnsi="Times New Roman" w:cs="Times New Roman"/>
          <w:b/>
          <w:bCs/>
          <w:sz w:val="24"/>
          <w:szCs w:val="24"/>
        </w:rPr>
        <w:t xml:space="preserve">. </w:t>
      </w:r>
      <w:r w:rsidR="000E09F3" w:rsidRPr="00836E7A">
        <w:rPr>
          <w:rFonts w:ascii="Times New Roman" w:hAnsi="Times New Roman" w:cs="Times New Roman"/>
          <w:b/>
          <w:color w:val="0F1115"/>
          <w:sz w:val="24"/>
          <w:szCs w:val="24"/>
          <w:shd w:val="clear" w:color="auto" w:fill="FFFFFF"/>
        </w:rPr>
        <w:t xml:space="preserve">Систематическое перечисление денежных средств с указанием в назначении платежа конкретных хозяйственных операций создает презумпцию наличия правового основания (сложившихся договорных отношений) для таких платежей. Бремя опровержения этой презумпции и доказывания условий для возврата средств как неосновательного обогащения лежит на лице, требующем возврата, а суд обязан всесторонне исследовать фактический характер взаимоотношений сторон, </w:t>
      </w:r>
      <w:r w:rsidR="000E09F3">
        <w:rPr>
          <w:rFonts w:ascii="Times New Roman" w:hAnsi="Times New Roman" w:cs="Times New Roman"/>
          <w:b/>
          <w:color w:val="0F1115"/>
          <w:sz w:val="24"/>
          <w:szCs w:val="24"/>
          <w:shd w:val="clear" w:color="auto" w:fill="FFFFFF"/>
        </w:rPr>
        <w:br/>
      </w:r>
      <w:r w:rsidR="000E09F3" w:rsidRPr="00836E7A">
        <w:rPr>
          <w:rFonts w:ascii="Times New Roman" w:hAnsi="Times New Roman" w:cs="Times New Roman"/>
          <w:b/>
          <w:color w:val="0F1115"/>
          <w:sz w:val="24"/>
          <w:szCs w:val="24"/>
          <w:shd w:val="clear" w:color="auto" w:fill="FFFFFF"/>
        </w:rPr>
        <w:t>не ограничива</w:t>
      </w:r>
      <w:r w:rsidR="000E09F3">
        <w:rPr>
          <w:rFonts w:ascii="Times New Roman" w:hAnsi="Times New Roman" w:cs="Times New Roman"/>
          <w:b/>
          <w:color w:val="0F1115"/>
          <w:sz w:val="24"/>
          <w:szCs w:val="24"/>
          <w:shd w:val="clear" w:color="auto" w:fill="FFFFFF"/>
        </w:rPr>
        <w:t xml:space="preserve">ясь </w:t>
      </w:r>
      <w:r w:rsidR="000E09F3" w:rsidRPr="00836E7A">
        <w:rPr>
          <w:rFonts w:ascii="Times New Roman" w:hAnsi="Times New Roman" w:cs="Times New Roman"/>
          <w:b/>
          <w:color w:val="0F1115"/>
          <w:sz w:val="24"/>
          <w:szCs w:val="24"/>
          <w:shd w:val="clear" w:color="auto" w:fill="FFFFFF"/>
        </w:rPr>
        <w:t>формальным отсутствием договора-документа.</w:t>
      </w:r>
    </w:p>
    <w:p w14:paraId="6CC78A03" w14:textId="77777777" w:rsidR="000E09F3" w:rsidRDefault="000E09F3" w:rsidP="000E09F3">
      <w:pPr>
        <w:spacing w:after="0" w:line="312" w:lineRule="auto"/>
        <w:ind w:firstLine="709"/>
        <w:jc w:val="both"/>
        <w:rPr>
          <w:rFonts w:ascii="Times New Roman" w:hAnsi="Times New Roman" w:cs="Times New Roman"/>
          <w:b/>
          <w:bCs/>
          <w:sz w:val="24"/>
          <w:szCs w:val="24"/>
          <w:u w:val="single"/>
        </w:rPr>
      </w:pPr>
    </w:p>
    <w:p w14:paraId="3E0679A5" w14:textId="05EE6217" w:rsidR="000E09F3" w:rsidRPr="00532452" w:rsidRDefault="000E09F3" w:rsidP="000E09F3">
      <w:pPr>
        <w:spacing w:after="0" w:line="312" w:lineRule="auto"/>
        <w:ind w:firstLine="709"/>
        <w:jc w:val="both"/>
        <w:rPr>
          <w:rFonts w:ascii="Times New Roman" w:hAnsi="Times New Roman" w:cs="Times New Roman"/>
          <w:bCs/>
          <w:i/>
          <w:sz w:val="24"/>
          <w:szCs w:val="24"/>
        </w:rPr>
      </w:pPr>
      <w:r w:rsidRPr="00532452">
        <w:rPr>
          <w:rFonts w:ascii="Times New Roman" w:hAnsi="Times New Roman" w:cs="Times New Roman"/>
          <w:bCs/>
          <w:i/>
          <w:sz w:val="24"/>
          <w:szCs w:val="24"/>
        </w:rPr>
        <w:t>№ А45-30344/2024</w:t>
      </w:r>
      <w:r>
        <w:rPr>
          <w:rStyle w:val="a5"/>
          <w:rFonts w:ascii="Times New Roman" w:hAnsi="Times New Roman" w:cs="Times New Roman"/>
          <w:i/>
          <w:sz w:val="24"/>
          <w:szCs w:val="24"/>
        </w:rPr>
        <w:footnoteReference w:id="18"/>
      </w:r>
      <w:bookmarkStart w:id="0" w:name="_GoBack"/>
      <w:bookmarkEnd w:id="0"/>
      <w:r>
        <w:rPr>
          <w:rFonts w:ascii="Times New Roman" w:hAnsi="Times New Roman" w:cs="Times New Roman"/>
          <w:bCs/>
          <w:i/>
          <w:sz w:val="24"/>
          <w:szCs w:val="24"/>
        </w:rPr>
        <w:t>.</w:t>
      </w:r>
    </w:p>
    <w:p w14:paraId="19757FCB" w14:textId="702FF418" w:rsidR="000E09F3" w:rsidRDefault="000E09F3" w:rsidP="000E09F3">
      <w:pPr>
        <w:pStyle w:val="ds-markdown-paragraph"/>
        <w:spacing w:before="0" w:beforeAutospacing="0" w:after="0" w:afterAutospacing="0" w:line="312" w:lineRule="auto"/>
        <w:ind w:firstLine="708"/>
        <w:jc w:val="both"/>
        <w:rPr>
          <w:color w:val="0F1115"/>
        </w:rPr>
      </w:pPr>
      <w:r>
        <w:rPr>
          <w:color w:val="0F1115"/>
        </w:rPr>
        <w:t>Предприниматель Н.</w:t>
      </w:r>
      <w:r w:rsidRPr="0041729C">
        <w:rPr>
          <w:color w:val="0F1115"/>
        </w:rPr>
        <w:t xml:space="preserve"> (цессионарий) обратился в суд с иском к </w:t>
      </w:r>
      <w:r>
        <w:rPr>
          <w:color w:val="0F1115"/>
        </w:rPr>
        <w:t>предпринимателю Т.</w:t>
      </w:r>
      <w:r w:rsidRPr="0041729C">
        <w:rPr>
          <w:color w:val="0F1115"/>
        </w:rPr>
        <w:t xml:space="preserve"> </w:t>
      </w:r>
      <w:r>
        <w:rPr>
          <w:color w:val="0F1115"/>
        </w:rPr>
        <w:t xml:space="preserve">(должник) </w:t>
      </w:r>
      <w:r w:rsidRPr="0041729C">
        <w:rPr>
          <w:color w:val="0F1115"/>
        </w:rPr>
        <w:t xml:space="preserve">о взыскании </w:t>
      </w:r>
      <w:r>
        <w:rPr>
          <w:color w:val="0F1115"/>
        </w:rPr>
        <w:t xml:space="preserve">суммы </w:t>
      </w:r>
      <w:r w:rsidRPr="0041729C">
        <w:rPr>
          <w:color w:val="0F1115"/>
        </w:rPr>
        <w:t xml:space="preserve">неосновательного обогащения, перечисленного первоначальным кредитором (обществом) на счет ответчика </w:t>
      </w:r>
      <w:r>
        <w:rPr>
          <w:color w:val="0F1115"/>
        </w:rPr>
        <w:t xml:space="preserve">(должника) </w:t>
      </w:r>
      <w:r w:rsidRPr="0041729C">
        <w:rPr>
          <w:color w:val="0F1115"/>
        </w:rPr>
        <w:t xml:space="preserve">в период с декабря 2023 по январь 2024 года. Основанием иска послужило формальное отсутствие подписанного сторонами договора об оказании услуг, на который имелись ссылки </w:t>
      </w:r>
      <w:r>
        <w:rPr>
          <w:color w:val="0F1115"/>
        </w:rPr>
        <w:br/>
      </w:r>
      <w:r w:rsidRPr="0041729C">
        <w:rPr>
          <w:color w:val="0F1115"/>
        </w:rPr>
        <w:t>в платежных поручениях.</w:t>
      </w:r>
    </w:p>
    <w:p w14:paraId="4BB441D9" w14:textId="7AB42D1C" w:rsidR="000E09F3" w:rsidRDefault="000E09F3" w:rsidP="000E09F3">
      <w:pPr>
        <w:pStyle w:val="ds-markdown-paragraph"/>
        <w:spacing w:before="0" w:beforeAutospacing="0" w:after="0" w:afterAutospacing="0" w:line="312" w:lineRule="auto"/>
        <w:ind w:firstLine="708"/>
        <w:jc w:val="both"/>
        <w:rPr>
          <w:color w:val="0F1115"/>
        </w:rPr>
      </w:pPr>
      <w:r>
        <w:rPr>
          <w:color w:val="0F1115"/>
        </w:rPr>
        <w:lastRenderedPageBreak/>
        <w:t xml:space="preserve">Ответчик, возражая против иска, указывал, что полученные путем систематического перечисления на его счет денежные средства не являются неосновательным обогащением ввиду наличия сложившихся между сторонами отношений абонентского характера </w:t>
      </w:r>
      <w:r>
        <w:rPr>
          <w:color w:val="0F1115"/>
        </w:rPr>
        <w:br/>
        <w:t xml:space="preserve">в рамках соответствующего договора и актов об оказании услуг по нему, </w:t>
      </w:r>
      <w:r w:rsidRPr="0007106C">
        <w:rPr>
          <w:color w:val="0F1115"/>
        </w:rPr>
        <w:t>оригиналы которых</w:t>
      </w:r>
      <w:r>
        <w:rPr>
          <w:color w:val="0F1115"/>
        </w:rPr>
        <w:t xml:space="preserve"> были переданы обществу для подписания, </w:t>
      </w:r>
      <w:r w:rsidRPr="0007106C">
        <w:rPr>
          <w:color w:val="0F1115"/>
        </w:rPr>
        <w:t xml:space="preserve">но не возвращены </w:t>
      </w:r>
      <w:r>
        <w:rPr>
          <w:color w:val="0F1115"/>
        </w:rPr>
        <w:t>ответчику.</w:t>
      </w:r>
    </w:p>
    <w:p w14:paraId="5D4EF706" w14:textId="77777777" w:rsidR="000E09F3" w:rsidRDefault="000E09F3" w:rsidP="000E09F3">
      <w:pPr>
        <w:pStyle w:val="ds-markdown-paragraph"/>
        <w:spacing w:before="0" w:beforeAutospacing="0" w:after="0" w:afterAutospacing="0" w:line="312" w:lineRule="auto"/>
        <w:ind w:firstLine="708"/>
        <w:jc w:val="both"/>
        <w:rPr>
          <w:color w:val="0F1115"/>
        </w:rPr>
      </w:pPr>
      <w:r w:rsidRPr="0041729C">
        <w:rPr>
          <w:color w:val="0F1115"/>
        </w:rPr>
        <w:t>Суды первой и апелляционной инстанций удовлетворили иск, ограничившись констатацией отсутствия договора-документа и возложив на ответчика бремя доказывания правового основания для платежей, которое, по мнению судов, исполнено не было.</w:t>
      </w:r>
    </w:p>
    <w:p w14:paraId="39678F2D" w14:textId="77777777" w:rsidR="000E09F3" w:rsidRDefault="000E09F3" w:rsidP="000E09F3">
      <w:pPr>
        <w:spacing w:after="0" w:line="312" w:lineRule="auto"/>
        <w:ind w:firstLine="709"/>
        <w:jc w:val="both"/>
        <w:rPr>
          <w:rFonts w:ascii="Times New Roman" w:hAnsi="Times New Roman" w:cs="Times New Roman"/>
          <w:bCs/>
          <w:sz w:val="24"/>
          <w:szCs w:val="24"/>
        </w:rPr>
      </w:pPr>
      <w:r w:rsidRPr="00836E7A">
        <w:rPr>
          <w:rFonts w:ascii="Times New Roman" w:hAnsi="Times New Roman" w:cs="Times New Roman"/>
          <w:bCs/>
          <w:sz w:val="24"/>
          <w:szCs w:val="24"/>
        </w:rPr>
        <w:t xml:space="preserve">Суд округа, отменяя судебные акты нижестоящих судов и направляя дело на новое рассмотрение в суд первой инстанции, </w:t>
      </w:r>
      <w:r>
        <w:rPr>
          <w:rFonts w:ascii="Times New Roman" w:hAnsi="Times New Roman" w:cs="Times New Roman"/>
          <w:bCs/>
          <w:sz w:val="24"/>
          <w:szCs w:val="24"/>
        </w:rPr>
        <w:t>руководствовался следующим.</w:t>
      </w:r>
    </w:p>
    <w:p w14:paraId="54EC7DB3" w14:textId="6D3376B1" w:rsidR="000E09F3" w:rsidRDefault="000E09F3" w:rsidP="000E09F3">
      <w:pPr>
        <w:spacing w:after="0" w:line="312"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Исходя из содержащихся в </w:t>
      </w:r>
      <w:r w:rsidRPr="0041729C">
        <w:rPr>
          <w:rFonts w:ascii="Times New Roman" w:hAnsi="Times New Roman" w:cs="Times New Roman"/>
          <w:bCs/>
          <w:sz w:val="24"/>
          <w:szCs w:val="24"/>
        </w:rPr>
        <w:t>пункт</w:t>
      </w:r>
      <w:r>
        <w:rPr>
          <w:rFonts w:ascii="Times New Roman" w:hAnsi="Times New Roman" w:cs="Times New Roman"/>
          <w:bCs/>
          <w:sz w:val="24"/>
          <w:szCs w:val="24"/>
        </w:rPr>
        <w:t>ах</w:t>
      </w:r>
      <w:r w:rsidRPr="0041729C">
        <w:rPr>
          <w:rFonts w:ascii="Times New Roman" w:hAnsi="Times New Roman" w:cs="Times New Roman"/>
          <w:bCs/>
          <w:sz w:val="24"/>
          <w:szCs w:val="24"/>
        </w:rPr>
        <w:t xml:space="preserve"> 1, 9, 13 постановления Пленума </w:t>
      </w:r>
      <w:r>
        <w:rPr>
          <w:rFonts w:ascii="Times New Roman" w:hAnsi="Times New Roman" w:cs="Times New Roman"/>
          <w:bCs/>
          <w:sz w:val="24"/>
          <w:szCs w:val="24"/>
        </w:rPr>
        <w:t>ВС РФ</w:t>
      </w:r>
      <w:r w:rsidRPr="0041729C">
        <w:rPr>
          <w:rFonts w:ascii="Times New Roman" w:hAnsi="Times New Roman" w:cs="Times New Roman"/>
          <w:bCs/>
          <w:sz w:val="24"/>
          <w:szCs w:val="24"/>
        </w:rPr>
        <w:t xml:space="preserve"> </w:t>
      </w:r>
      <w:r>
        <w:rPr>
          <w:rFonts w:ascii="Times New Roman" w:hAnsi="Times New Roman" w:cs="Times New Roman"/>
          <w:bCs/>
          <w:sz w:val="24"/>
          <w:szCs w:val="24"/>
        </w:rPr>
        <w:br/>
      </w:r>
      <w:r w:rsidRPr="0041729C">
        <w:rPr>
          <w:rFonts w:ascii="Times New Roman" w:hAnsi="Times New Roman" w:cs="Times New Roman"/>
          <w:bCs/>
          <w:sz w:val="24"/>
          <w:szCs w:val="24"/>
        </w:rPr>
        <w:t>от 25.12.2018 № 49 «О некоторых вопросах применения общих положений Гражданского кодекса Российской Федерации о заключении и толковании договора»</w:t>
      </w:r>
      <w:r>
        <w:rPr>
          <w:rFonts w:ascii="Times New Roman" w:hAnsi="Times New Roman" w:cs="Times New Roman"/>
          <w:bCs/>
          <w:sz w:val="24"/>
          <w:szCs w:val="24"/>
        </w:rPr>
        <w:t xml:space="preserve"> разъяснений, </w:t>
      </w:r>
      <w:r w:rsidRPr="0041729C">
        <w:rPr>
          <w:rFonts w:ascii="Times New Roman" w:hAnsi="Times New Roman" w:cs="Times New Roman"/>
          <w:bCs/>
          <w:sz w:val="24"/>
          <w:szCs w:val="24"/>
        </w:rPr>
        <w:t xml:space="preserve">закон предусматривает три способа соблюдения письменной формы договора как двусторонней сделки: </w:t>
      </w:r>
    </w:p>
    <w:p w14:paraId="0F9F1964" w14:textId="77777777" w:rsidR="000E09F3" w:rsidRDefault="000E09F3" w:rsidP="000E09F3">
      <w:pPr>
        <w:spacing w:after="0" w:line="312"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 </w:t>
      </w:r>
      <w:r w:rsidRPr="0041729C">
        <w:rPr>
          <w:rFonts w:ascii="Times New Roman" w:hAnsi="Times New Roman" w:cs="Times New Roman"/>
          <w:bCs/>
          <w:sz w:val="24"/>
          <w:szCs w:val="24"/>
        </w:rPr>
        <w:t>составление одного подписанного сторонами документа</w:t>
      </w:r>
      <w:r>
        <w:rPr>
          <w:rFonts w:ascii="Times New Roman" w:hAnsi="Times New Roman" w:cs="Times New Roman"/>
          <w:bCs/>
          <w:sz w:val="24"/>
          <w:szCs w:val="24"/>
        </w:rPr>
        <w:t>;</w:t>
      </w:r>
    </w:p>
    <w:p w14:paraId="659DD13D" w14:textId="77777777" w:rsidR="000E09F3" w:rsidRDefault="000E09F3" w:rsidP="000E09F3">
      <w:pPr>
        <w:spacing w:after="0" w:line="312" w:lineRule="auto"/>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41729C">
        <w:rPr>
          <w:rFonts w:ascii="Times New Roman" w:hAnsi="Times New Roman" w:cs="Times New Roman"/>
          <w:bCs/>
          <w:sz w:val="24"/>
          <w:szCs w:val="24"/>
        </w:rPr>
        <w:t xml:space="preserve"> обмен документами</w:t>
      </w:r>
      <w:r>
        <w:rPr>
          <w:rFonts w:ascii="Times New Roman" w:hAnsi="Times New Roman" w:cs="Times New Roman"/>
          <w:bCs/>
          <w:sz w:val="24"/>
          <w:szCs w:val="24"/>
        </w:rPr>
        <w:t>;</w:t>
      </w:r>
    </w:p>
    <w:p w14:paraId="72710F09" w14:textId="77777777" w:rsidR="000E09F3" w:rsidRDefault="000E09F3" w:rsidP="000E09F3">
      <w:pPr>
        <w:spacing w:after="0" w:line="312"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41729C">
        <w:rPr>
          <w:rFonts w:ascii="Times New Roman" w:hAnsi="Times New Roman" w:cs="Times New Roman"/>
          <w:bCs/>
          <w:sz w:val="24"/>
          <w:szCs w:val="24"/>
        </w:rPr>
        <w:t>акцепт оферты на заключение договора путем сов</w:t>
      </w:r>
      <w:r>
        <w:rPr>
          <w:rFonts w:ascii="Times New Roman" w:hAnsi="Times New Roman" w:cs="Times New Roman"/>
          <w:bCs/>
          <w:sz w:val="24"/>
          <w:szCs w:val="24"/>
        </w:rPr>
        <w:t>ершения конклюдентных действий (например, о</w:t>
      </w:r>
      <w:r w:rsidRPr="0041729C">
        <w:rPr>
          <w:rFonts w:ascii="Times New Roman" w:hAnsi="Times New Roman" w:cs="Times New Roman"/>
          <w:color w:val="0F1115"/>
          <w:sz w:val="24"/>
          <w:szCs w:val="24"/>
        </w:rPr>
        <w:t>плат</w:t>
      </w:r>
      <w:r>
        <w:rPr>
          <w:rFonts w:ascii="Times New Roman" w:hAnsi="Times New Roman" w:cs="Times New Roman"/>
          <w:color w:val="0F1115"/>
          <w:sz w:val="24"/>
          <w:szCs w:val="24"/>
        </w:rPr>
        <w:t>а</w:t>
      </w:r>
      <w:r w:rsidRPr="0041729C">
        <w:rPr>
          <w:rFonts w:ascii="Times New Roman" w:hAnsi="Times New Roman" w:cs="Times New Roman"/>
          <w:color w:val="0F1115"/>
          <w:sz w:val="24"/>
          <w:szCs w:val="24"/>
        </w:rPr>
        <w:t xml:space="preserve"> </w:t>
      </w:r>
      <w:r>
        <w:rPr>
          <w:rFonts w:ascii="Times New Roman" w:hAnsi="Times New Roman" w:cs="Times New Roman"/>
          <w:color w:val="0F1115"/>
          <w:sz w:val="24"/>
          <w:szCs w:val="24"/>
        </w:rPr>
        <w:t xml:space="preserve">по </w:t>
      </w:r>
      <w:r w:rsidRPr="0041729C">
        <w:rPr>
          <w:rFonts w:ascii="Times New Roman" w:hAnsi="Times New Roman" w:cs="Times New Roman"/>
          <w:color w:val="0F1115"/>
          <w:sz w:val="24"/>
          <w:szCs w:val="24"/>
        </w:rPr>
        <w:t>выставленн</w:t>
      </w:r>
      <w:r>
        <w:rPr>
          <w:rFonts w:ascii="Times New Roman" w:hAnsi="Times New Roman" w:cs="Times New Roman"/>
          <w:color w:val="0F1115"/>
          <w:sz w:val="24"/>
          <w:szCs w:val="24"/>
        </w:rPr>
        <w:t>ому</w:t>
      </w:r>
      <w:r w:rsidRPr="0041729C">
        <w:rPr>
          <w:rFonts w:ascii="Times New Roman" w:hAnsi="Times New Roman" w:cs="Times New Roman"/>
          <w:color w:val="0F1115"/>
          <w:sz w:val="24"/>
          <w:szCs w:val="24"/>
        </w:rPr>
        <w:t xml:space="preserve"> счет</w:t>
      </w:r>
      <w:r>
        <w:rPr>
          <w:rFonts w:ascii="Times New Roman" w:hAnsi="Times New Roman" w:cs="Times New Roman"/>
          <w:color w:val="0F1115"/>
          <w:sz w:val="24"/>
          <w:szCs w:val="24"/>
        </w:rPr>
        <w:t>у</w:t>
      </w:r>
      <w:r w:rsidRPr="0041729C">
        <w:rPr>
          <w:rFonts w:ascii="Times New Roman" w:hAnsi="Times New Roman" w:cs="Times New Roman"/>
          <w:color w:val="0F1115"/>
          <w:sz w:val="24"/>
          <w:szCs w:val="24"/>
        </w:rPr>
        <w:t xml:space="preserve"> (ст</w:t>
      </w:r>
      <w:r>
        <w:rPr>
          <w:rFonts w:ascii="Times New Roman" w:hAnsi="Times New Roman" w:cs="Times New Roman"/>
          <w:color w:val="0F1115"/>
          <w:sz w:val="24"/>
          <w:szCs w:val="24"/>
        </w:rPr>
        <w:t xml:space="preserve">атьи </w:t>
      </w:r>
      <w:r w:rsidRPr="0041729C">
        <w:rPr>
          <w:rFonts w:ascii="Times New Roman" w:hAnsi="Times New Roman" w:cs="Times New Roman"/>
          <w:color w:val="0F1115"/>
          <w:sz w:val="24"/>
          <w:szCs w:val="24"/>
        </w:rPr>
        <w:t>434, 438 ГК РФ)</w:t>
      </w:r>
      <w:r>
        <w:rPr>
          <w:rFonts w:ascii="Times New Roman" w:hAnsi="Times New Roman" w:cs="Times New Roman"/>
          <w:color w:val="0F1115"/>
          <w:sz w:val="24"/>
          <w:szCs w:val="24"/>
        </w:rPr>
        <w:t>)</w:t>
      </w:r>
      <w:r w:rsidRPr="0041729C">
        <w:rPr>
          <w:rFonts w:ascii="Times New Roman" w:hAnsi="Times New Roman" w:cs="Times New Roman"/>
          <w:color w:val="0F1115"/>
          <w:sz w:val="24"/>
          <w:szCs w:val="24"/>
        </w:rPr>
        <w:t>.</w:t>
      </w:r>
    </w:p>
    <w:p w14:paraId="765AD277" w14:textId="11608E89" w:rsidR="000E09F3" w:rsidRDefault="000E09F3" w:rsidP="000E09F3">
      <w:pPr>
        <w:spacing w:after="0" w:line="312" w:lineRule="auto"/>
        <w:ind w:firstLine="709"/>
        <w:jc w:val="both"/>
        <w:rPr>
          <w:rFonts w:ascii="Times New Roman" w:hAnsi="Times New Roman" w:cs="Times New Roman"/>
          <w:color w:val="0F1115"/>
          <w:sz w:val="24"/>
          <w:szCs w:val="24"/>
        </w:rPr>
      </w:pPr>
      <w:r w:rsidRPr="0041729C">
        <w:rPr>
          <w:rFonts w:ascii="Times New Roman" w:hAnsi="Times New Roman" w:cs="Times New Roman"/>
          <w:color w:val="0F1115"/>
          <w:sz w:val="24"/>
          <w:szCs w:val="24"/>
        </w:rPr>
        <w:t>Систематическое перечисление денежных средств с указанием в назначении платежа конкретных хозяйственных операций («абонентская плата по договору</w:t>
      </w:r>
      <w:r>
        <w:rPr>
          <w:rFonts w:ascii="Times New Roman" w:hAnsi="Times New Roman" w:cs="Times New Roman"/>
          <w:color w:val="0F1115"/>
          <w:sz w:val="24"/>
          <w:szCs w:val="24"/>
        </w:rPr>
        <w:t>…</w:t>
      </w:r>
      <w:r w:rsidRPr="0041729C">
        <w:rPr>
          <w:rFonts w:ascii="Times New Roman" w:hAnsi="Times New Roman" w:cs="Times New Roman"/>
          <w:color w:val="0F1115"/>
          <w:sz w:val="24"/>
          <w:szCs w:val="24"/>
        </w:rPr>
        <w:t xml:space="preserve">») </w:t>
      </w:r>
      <w:r w:rsidRPr="000D56E5">
        <w:rPr>
          <w:rFonts w:ascii="Times New Roman" w:hAnsi="Times New Roman" w:cs="Times New Roman"/>
          <w:color w:val="0F1115"/>
          <w:sz w:val="24"/>
          <w:szCs w:val="24"/>
        </w:rPr>
        <w:t>создает презумпцию наличия с</w:t>
      </w:r>
      <w:r w:rsidR="000D56E5" w:rsidRPr="000D56E5">
        <w:rPr>
          <w:rFonts w:ascii="Times New Roman" w:hAnsi="Times New Roman" w:cs="Times New Roman"/>
          <w:color w:val="0F1115"/>
          <w:sz w:val="24"/>
          <w:szCs w:val="24"/>
        </w:rPr>
        <w:t xml:space="preserve">ложившихся договорных отношений, которые могли возникнуть </w:t>
      </w:r>
      <w:r w:rsidR="000D56E5" w:rsidRPr="000D56E5">
        <w:rPr>
          <w:rFonts w:ascii="Times New Roman" w:hAnsi="Times New Roman" w:cs="Times New Roman"/>
          <w:color w:val="0F1115"/>
          <w:sz w:val="24"/>
          <w:szCs w:val="24"/>
        </w:rPr>
        <w:br/>
        <w:t>не только в результате заключения договора путем составления одного подписанного сторонами документа.</w:t>
      </w:r>
      <w:r w:rsidRPr="000D56E5">
        <w:rPr>
          <w:rFonts w:ascii="Times New Roman" w:hAnsi="Times New Roman" w:cs="Times New Roman"/>
          <w:color w:val="0F1115"/>
          <w:sz w:val="24"/>
          <w:szCs w:val="24"/>
        </w:rPr>
        <w:t xml:space="preserve"> </w:t>
      </w:r>
      <w:r w:rsidR="000C0411">
        <w:rPr>
          <w:rFonts w:ascii="Times New Roman" w:hAnsi="Times New Roman" w:cs="Times New Roman"/>
          <w:color w:val="0F1115"/>
          <w:sz w:val="24"/>
          <w:szCs w:val="24"/>
        </w:rPr>
        <w:t>Опровержение</w:t>
      </w:r>
      <w:r w:rsidRPr="000D56E5">
        <w:rPr>
          <w:rFonts w:ascii="Times New Roman" w:hAnsi="Times New Roman" w:cs="Times New Roman"/>
          <w:color w:val="0F1115"/>
          <w:sz w:val="24"/>
          <w:szCs w:val="24"/>
        </w:rPr>
        <w:t xml:space="preserve"> данной презумп</w:t>
      </w:r>
      <w:r w:rsidRPr="0041729C">
        <w:rPr>
          <w:rFonts w:ascii="Times New Roman" w:hAnsi="Times New Roman" w:cs="Times New Roman"/>
          <w:color w:val="0F1115"/>
          <w:sz w:val="24"/>
          <w:szCs w:val="24"/>
        </w:rPr>
        <w:t xml:space="preserve">ции </w:t>
      </w:r>
      <w:r>
        <w:rPr>
          <w:rFonts w:ascii="Times New Roman" w:hAnsi="Times New Roman" w:cs="Times New Roman"/>
          <w:color w:val="0F1115"/>
          <w:sz w:val="24"/>
          <w:szCs w:val="24"/>
        </w:rPr>
        <w:t>возлагается на</w:t>
      </w:r>
      <w:r w:rsidRPr="0041729C">
        <w:rPr>
          <w:rFonts w:ascii="Times New Roman" w:hAnsi="Times New Roman" w:cs="Times New Roman"/>
          <w:color w:val="0F1115"/>
          <w:sz w:val="24"/>
          <w:szCs w:val="24"/>
        </w:rPr>
        <w:t xml:space="preserve"> истц</w:t>
      </w:r>
      <w:r>
        <w:rPr>
          <w:rFonts w:ascii="Times New Roman" w:hAnsi="Times New Roman" w:cs="Times New Roman"/>
          <w:color w:val="0F1115"/>
          <w:sz w:val="24"/>
          <w:szCs w:val="24"/>
        </w:rPr>
        <w:t>а</w:t>
      </w:r>
      <w:r w:rsidRPr="0041729C">
        <w:rPr>
          <w:rFonts w:ascii="Times New Roman" w:hAnsi="Times New Roman" w:cs="Times New Roman"/>
          <w:color w:val="0F1115"/>
          <w:sz w:val="24"/>
          <w:szCs w:val="24"/>
        </w:rPr>
        <w:t>.</w:t>
      </w:r>
      <w:r>
        <w:rPr>
          <w:rFonts w:ascii="Times New Roman" w:hAnsi="Times New Roman" w:cs="Times New Roman"/>
          <w:color w:val="0F1115"/>
          <w:sz w:val="24"/>
          <w:szCs w:val="24"/>
        </w:rPr>
        <w:t xml:space="preserve"> С</w:t>
      </w:r>
      <w:r w:rsidRPr="0041729C">
        <w:rPr>
          <w:rFonts w:ascii="Times New Roman" w:hAnsi="Times New Roman" w:cs="Times New Roman"/>
          <w:color w:val="0F1115"/>
          <w:sz w:val="24"/>
          <w:szCs w:val="24"/>
        </w:rPr>
        <w:t xml:space="preserve">уды обязаны всесторонне исследовать фактический характер взаимоотношений сторон, </w:t>
      </w:r>
      <w:r w:rsidR="000C0411">
        <w:rPr>
          <w:rFonts w:ascii="Times New Roman" w:hAnsi="Times New Roman" w:cs="Times New Roman"/>
          <w:color w:val="0F1115"/>
          <w:sz w:val="24"/>
          <w:szCs w:val="24"/>
        </w:rPr>
        <w:br/>
      </w:r>
      <w:r w:rsidRPr="0041729C">
        <w:rPr>
          <w:rFonts w:ascii="Times New Roman" w:hAnsi="Times New Roman" w:cs="Times New Roman"/>
          <w:color w:val="0F1115"/>
          <w:sz w:val="24"/>
          <w:szCs w:val="24"/>
        </w:rPr>
        <w:t xml:space="preserve">а не ограничиваться формальным отсутствием единого подписанного </w:t>
      </w:r>
      <w:r>
        <w:rPr>
          <w:rFonts w:ascii="Times New Roman" w:hAnsi="Times New Roman" w:cs="Times New Roman"/>
          <w:color w:val="0F1115"/>
          <w:sz w:val="24"/>
          <w:szCs w:val="24"/>
        </w:rPr>
        <w:t>договора-</w:t>
      </w:r>
      <w:r w:rsidRPr="0041729C">
        <w:rPr>
          <w:rFonts w:ascii="Times New Roman" w:hAnsi="Times New Roman" w:cs="Times New Roman"/>
          <w:color w:val="0F1115"/>
          <w:sz w:val="24"/>
          <w:szCs w:val="24"/>
        </w:rPr>
        <w:t>документа.</w:t>
      </w:r>
    </w:p>
    <w:p w14:paraId="1549055C" w14:textId="6A5D5750" w:rsidR="000E09F3" w:rsidRPr="00836E7A" w:rsidRDefault="000E09F3" w:rsidP="000E09F3">
      <w:pPr>
        <w:spacing w:after="0" w:line="312" w:lineRule="auto"/>
        <w:ind w:firstLine="709"/>
        <w:jc w:val="both"/>
        <w:rPr>
          <w:rFonts w:ascii="Times New Roman" w:hAnsi="Times New Roman" w:cs="Times New Roman"/>
          <w:bCs/>
          <w:sz w:val="24"/>
          <w:szCs w:val="24"/>
        </w:rPr>
      </w:pPr>
      <w:r>
        <w:rPr>
          <w:rFonts w:ascii="Times New Roman" w:hAnsi="Times New Roman" w:cs="Times New Roman"/>
          <w:color w:val="0F1115"/>
          <w:sz w:val="24"/>
          <w:szCs w:val="24"/>
        </w:rPr>
        <w:t xml:space="preserve">Изложенные особенности исключают применение </w:t>
      </w:r>
      <w:r w:rsidRPr="001A1C2D">
        <w:rPr>
          <w:rFonts w:ascii="Times New Roman" w:hAnsi="Times New Roman" w:cs="Times New Roman"/>
          <w:bCs/>
          <w:sz w:val="24"/>
          <w:szCs w:val="24"/>
        </w:rPr>
        <w:t>правово</w:t>
      </w:r>
      <w:r>
        <w:rPr>
          <w:rFonts w:ascii="Times New Roman" w:hAnsi="Times New Roman" w:cs="Times New Roman"/>
          <w:bCs/>
          <w:sz w:val="24"/>
          <w:szCs w:val="24"/>
        </w:rPr>
        <w:t>го подхода, сформулированного ВС</w:t>
      </w:r>
      <w:r w:rsidRPr="001A1C2D">
        <w:rPr>
          <w:rFonts w:ascii="Times New Roman" w:hAnsi="Times New Roman" w:cs="Times New Roman"/>
          <w:bCs/>
          <w:sz w:val="24"/>
          <w:szCs w:val="24"/>
        </w:rPr>
        <w:t xml:space="preserve"> РФ</w:t>
      </w:r>
      <w:r>
        <w:rPr>
          <w:rFonts w:ascii="Times New Roman" w:hAnsi="Times New Roman" w:cs="Times New Roman"/>
          <w:bCs/>
          <w:sz w:val="24"/>
          <w:szCs w:val="24"/>
        </w:rPr>
        <w:t xml:space="preserve"> в определении от 15.11.</w:t>
      </w:r>
      <w:r w:rsidRPr="001A1C2D">
        <w:rPr>
          <w:rFonts w:ascii="Times New Roman" w:hAnsi="Times New Roman" w:cs="Times New Roman"/>
          <w:bCs/>
          <w:sz w:val="24"/>
          <w:szCs w:val="24"/>
        </w:rPr>
        <w:t xml:space="preserve">2024 </w:t>
      </w:r>
      <w:r>
        <w:rPr>
          <w:rFonts w:ascii="Times New Roman" w:hAnsi="Times New Roman" w:cs="Times New Roman"/>
          <w:bCs/>
          <w:sz w:val="24"/>
          <w:szCs w:val="24"/>
        </w:rPr>
        <w:t>№</w:t>
      </w:r>
      <w:r w:rsidRPr="001A1C2D">
        <w:rPr>
          <w:rFonts w:ascii="Times New Roman" w:hAnsi="Times New Roman" w:cs="Times New Roman"/>
          <w:bCs/>
          <w:sz w:val="24"/>
          <w:szCs w:val="24"/>
        </w:rPr>
        <w:t xml:space="preserve"> 304-ЭС24-10474</w:t>
      </w:r>
      <w:r>
        <w:rPr>
          <w:rFonts w:ascii="Times New Roman" w:hAnsi="Times New Roman" w:cs="Times New Roman"/>
          <w:bCs/>
          <w:sz w:val="24"/>
          <w:szCs w:val="24"/>
        </w:rPr>
        <w:t xml:space="preserve">, когда </w:t>
      </w:r>
      <w:r w:rsidRPr="001A1C2D">
        <w:rPr>
          <w:rFonts w:ascii="Times New Roman" w:hAnsi="Times New Roman" w:cs="Times New Roman"/>
          <w:bCs/>
          <w:sz w:val="24"/>
          <w:szCs w:val="24"/>
        </w:rPr>
        <w:t>при взыскании неосно</w:t>
      </w:r>
      <w:r>
        <w:rPr>
          <w:rFonts w:ascii="Times New Roman" w:hAnsi="Times New Roman" w:cs="Times New Roman"/>
          <w:bCs/>
          <w:sz w:val="24"/>
          <w:szCs w:val="24"/>
        </w:rPr>
        <w:t xml:space="preserve">вательного обогащения </w:t>
      </w:r>
      <w:r w:rsidRPr="001A1C2D">
        <w:rPr>
          <w:rFonts w:ascii="Times New Roman" w:hAnsi="Times New Roman" w:cs="Times New Roman"/>
          <w:bCs/>
          <w:sz w:val="24"/>
          <w:szCs w:val="24"/>
        </w:rPr>
        <w:t>конкурсн</w:t>
      </w:r>
      <w:r>
        <w:rPr>
          <w:rFonts w:ascii="Times New Roman" w:hAnsi="Times New Roman" w:cs="Times New Roman"/>
          <w:bCs/>
          <w:sz w:val="24"/>
          <w:szCs w:val="24"/>
        </w:rPr>
        <w:t xml:space="preserve">ым управляющим (как правило </w:t>
      </w:r>
      <w:r>
        <w:rPr>
          <w:rFonts w:ascii="Times New Roman" w:hAnsi="Times New Roman" w:cs="Times New Roman"/>
          <w:bCs/>
          <w:sz w:val="24"/>
          <w:szCs w:val="24"/>
        </w:rPr>
        <w:br/>
        <w:t xml:space="preserve">не имеющим необходимых документов-оснований) на истца </w:t>
      </w:r>
      <w:r w:rsidRPr="001A1C2D">
        <w:rPr>
          <w:rFonts w:ascii="Times New Roman" w:hAnsi="Times New Roman" w:cs="Times New Roman"/>
          <w:bCs/>
          <w:sz w:val="24"/>
          <w:szCs w:val="24"/>
        </w:rPr>
        <w:t xml:space="preserve">возлагается </w:t>
      </w:r>
      <w:r>
        <w:rPr>
          <w:rFonts w:ascii="Times New Roman" w:hAnsi="Times New Roman" w:cs="Times New Roman"/>
          <w:bCs/>
          <w:sz w:val="24"/>
          <w:szCs w:val="24"/>
        </w:rPr>
        <w:t xml:space="preserve">лишь </w:t>
      </w:r>
      <w:r w:rsidRPr="001A1C2D">
        <w:rPr>
          <w:rFonts w:ascii="Times New Roman" w:hAnsi="Times New Roman" w:cs="Times New Roman"/>
          <w:bCs/>
          <w:sz w:val="24"/>
          <w:szCs w:val="24"/>
        </w:rPr>
        <w:t xml:space="preserve">обязанность доказать факт перечисления денежных средств ответчику, а на </w:t>
      </w:r>
      <w:r>
        <w:rPr>
          <w:rFonts w:ascii="Times New Roman" w:hAnsi="Times New Roman" w:cs="Times New Roman"/>
          <w:bCs/>
          <w:sz w:val="24"/>
          <w:szCs w:val="24"/>
        </w:rPr>
        <w:t xml:space="preserve">последнего – </w:t>
      </w:r>
      <w:r w:rsidRPr="001A1C2D">
        <w:rPr>
          <w:rFonts w:ascii="Times New Roman" w:hAnsi="Times New Roman" w:cs="Times New Roman"/>
          <w:bCs/>
          <w:sz w:val="24"/>
          <w:szCs w:val="24"/>
        </w:rPr>
        <w:t>обязанность док</w:t>
      </w:r>
      <w:r>
        <w:rPr>
          <w:rFonts w:ascii="Times New Roman" w:hAnsi="Times New Roman" w:cs="Times New Roman"/>
          <w:bCs/>
          <w:sz w:val="24"/>
          <w:szCs w:val="24"/>
        </w:rPr>
        <w:t>азать наличие законных оснований</w:t>
      </w:r>
      <w:r w:rsidRPr="001A1C2D">
        <w:rPr>
          <w:rFonts w:ascii="Times New Roman" w:hAnsi="Times New Roman" w:cs="Times New Roman"/>
          <w:bCs/>
          <w:sz w:val="24"/>
          <w:szCs w:val="24"/>
        </w:rPr>
        <w:t xml:space="preserve"> для их получения.</w:t>
      </w:r>
      <w:r>
        <w:rPr>
          <w:rFonts w:ascii="Times New Roman" w:hAnsi="Times New Roman" w:cs="Times New Roman"/>
          <w:bCs/>
          <w:sz w:val="24"/>
          <w:szCs w:val="24"/>
        </w:rPr>
        <w:t xml:space="preserve"> Если </w:t>
      </w:r>
      <w:r w:rsidRPr="001A1C2D">
        <w:rPr>
          <w:rFonts w:ascii="Times New Roman" w:hAnsi="Times New Roman" w:cs="Times New Roman"/>
          <w:bCs/>
          <w:sz w:val="24"/>
          <w:szCs w:val="24"/>
        </w:rPr>
        <w:t xml:space="preserve">у </w:t>
      </w:r>
      <w:r>
        <w:rPr>
          <w:rFonts w:ascii="Times New Roman" w:hAnsi="Times New Roman" w:cs="Times New Roman"/>
          <w:bCs/>
          <w:sz w:val="24"/>
          <w:szCs w:val="24"/>
        </w:rPr>
        <w:t xml:space="preserve">истца </w:t>
      </w:r>
      <w:r w:rsidRPr="001A1C2D">
        <w:rPr>
          <w:rFonts w:ascii="Times New Roman" w:hAnsi="Times New Roman" w:cs="Times New Roman"/>
          <w:bCs/>
          <w:sz w:val="24"/>
          <w:szCs w:val="24"/>
        </w:rPr>
        <w:t xml:space="preserve">не </w:t>
      </w:r>
      <w:r>
        <w:rPr>
          <w:rFonts w:ascii="Times New Roman" w:hAnsi="Times New Roman" w:cs="Times New Roman"/>
          <w:bCs/>
          <w:sz w:val="24"/>
          <w:szCs w:val="24"/>
        </w:rPr>
        <w:t xml:space="preserve">имеется </w:t>
      </w:r>
      <w:r w:rsidRPr="001A1C2D">
        <w:rPr>
          <w:rFonts w:ascii="Times New Roman" w:hAnsi="Times New Roman" w:cs="Times New Roman"/>
          <w:bCs/>
          <w:sz w:val="24"/>
          <w:szCs w:val="24"/>
        </w:rPr>
        <w:t xml:space="preserve">доступа к первичным документам </w:t>
      </w:r>
      <w:r>
        <w:rPr>
          <w:rFonts w:ascii="Times New Roman" w:hAnsi="Times New Roman" w:cs="Times New Roman"/>
          <w:bCs/>
          <w:sz w:val="24"/>
          <w:szCs w:val="24"/>
        </w:rPr>
        <w:t>(в частности, по причине</w:t>
      </w:r>
      <w:r w:rsidRPr="001A1C2D">
        <w:rPr>
          <w:rFonts w:ascii="Times New Roman" w:hAnsi="Times New Roman" w:cs="Times New Roman"/>
          <w:bCs/>
          <w:sz w:val="24"/>
          <w:szCs w:val="24"/>
        </w:rPr>
        <w:t xml:space="preserve"> уклонения бывшего руководителя должника</w:t>
      </w:r>
      <w:r>
        <w:rPr>
          <w:rFonts w:ascii="Times New Roman" w:hAnsi="Times New Roman" w:cs="Times New Roman"/>
          <w:bCs/>
          <w:sz w:val="24"/>
          <w:szCs w:val="24"/>
        </w:rPr>
        <w:t xml:space="preserve"> от их передачи </w:t>
      </w:r>
      <w:r w:rsidRPr="001A1C2D">
        <w:rPr>
          <w:rFonts w:ascii="Times New Roman" w:hAnsi="Times New Roman" w:cs="Times New Roman"/>
          <w:bCs/>
          <w:sz w:val="24"/>
          <w:szCs w:val="24"/>
        </w:rPr>
        <w:t>конкурсн</w:t>
      </w:r>
      <w:r>
        <w:rPr>
          <w:rFonts w:ascii="Times New Roman" w:hAnsi="Times New Roman" w:cs="Times New Roman"/>
          <w:bCs/>
          <w:sz w:val="24"/>
          <w:szCs w:val="24"/>
        </w:rPr>
        <w:t>ому управляющему), то бремя доказывания</w:t>
      </w:r>
      <w:r w:rsidRPr="00913362">
        <w:rPr>
          <w:rFonts w:ascii="Times New Roman" w:hAnsi="Times New Roman" w:cs="Times New Roman"/>
          <w:bCs/>
          <w:sz w:val="24"/>
          <w:szCs w:val="24"/>
        </w:rPr>
        <w:t xml:space="preserve"> </w:t>
      </w:r>
      <w:r w:rsidRPr="001A1C2D">
        <w:rPr>
          <w:rFonts w:ascii="Times New Roman" w:hAnsi="Times New Roman" w:cs="Times New Roman"/>
          <w:bCs/>
          <w:sz w:val="24"/>
          <w:szCs w:val="24"/>
        </w:rPr>
        <w:t>отсутствия оснований для платежей</w:t>
      </w:r>
      <w:r>
        <w:rPr>
          <w:rFonts w:ascii="Times New Roman" w:hAnsi="Times New Roman" w:cs="Times New Roman"/>
          <w:bCs/>
          <w:sz w:val="24"/>
          <w:szCs w:val="24"/>
        </w:rPr>
        <w:t xml:space="preserve"> становится для него потенциально нереализуемым. </w:t>
      </w:r>
      <w:r w:rsidRPr="001A1C2D">
        <w:rPr>
          <w:rFonts w:ascii="Times New Roman" w:hAnsi="Times New Roman" w:cs="Times New Roman"/>
          <w:bCs/>
          <w:sz w:val="24"/>
          <w:szCs w:val="24"/>
        </w:rPr>
        <w:t xml:space="preserve">Недобросовестное </w:t>
      </w:r>
      <w:r>
        <w:rPr>
          <w:rFonts w:ascii="Times New Roman" w:hAnsi="Times New Roman" w:cs="Times New Roman"/>
          <w:bCs/>
          <w:sz w:val="24"/>
          <w:szCs w:val="24"/>
        </w:rPr>
        <w:t xml:space="preserve">же </w:t>
      </w:r>
      <w:r w:rsidRPr="001A1C2D">
        <w:rPr>
          <w:rFonts w:ascii="Times New Roman" w:hAnsi="Times New Roman" w:cs="Times New Roman"/>
          <w:bCs/>
          <w:sz w:val="24"/>
          <w:szCs w:val="24"/>
        </w:rPr>
        <w:t>бездействие ответчика</w:t>
      </w:r>
      <w:r>
        <w:rPr>
          <w:rFonts w:ascii="Times New Roman" w:hAnsi="Times New Roman" w:cs="Times New Roman"/>
          <w:bCs/>
          <w:sz w:val="24"/>
          <w:szCs w:val="24"/>
        </w:rPr>
        <w:t xml:space="preserve">, уклоняющегося от представления </w:t>
      </w:r>
      <w:r w:rsidRPr="001A1C2D">
        <w:rPr>
          <w:rFonts w:ascii="Times New Roman" w:hAnsi="Times New Roman" w:cs="Times New Roman"/>
          <w:bCs/>
          <w:sz w:val="24"/>
          <w:szCs w:val="24"/>
        </w:rPr>
        <w:t>возражений и доказат</w:t>
      </w:r>
      <w:r>
        <w:rPr>
          <w:rFonts w:ascii="Times New Roman" w:hAnsi="Times New Roman" w:cs="Times New Roman"/>
          <w:bCs/>
          <w:sz w:val="24"/>
          <w:szCs w:val="24"/>
        </w:rPr>
        <w:t xml:space="preserve">ельств обоснованности платежей, </w:t>
      </w:r>
      <w:r w:rsidRPr="001A1C2D">
        <w:rPr>
          <w:rFonts w:ascii="Times New Roman" w:hAnsi="Times New Roman" w:cs="Times New Roman"/>
          <w:bCs/>
          <w:sz w:val="24"/>
          <w:szCs w:val="24"/>
        </w:rPr>
        <w:t xml:space="preserve">несмотря на </w:t>
      </w:r>
      <w:r>
        <w:rPr>
          <w:rFonts w:ascii="Times New Roman" w:hAnsi="Times New Roman" w:cs="Times New Roman"/>
          <w:bCs/>
          <w:sz w:val="24"/>
          <w:szCs w:val="24"/>
        </w:rPr>
        <w:t xml:space="preserve">его </w:t>
      </w:r>
      <w:r w:rsidRPr="001A1C2D">
        <w:rPr>
          <w:rFonts w:ascii="Times New Roman" w:hAnsi="Times New Roman" w:cs="Times New Roman"/>
          <w:bCs/>
          <w:sz w:val="24"/>
          <w:szCs w:val="24"/>
        </w:rPr>
        <w:t>надлежащее извещение</w:t>
      </w:r>
      <w:r>
        <w:rPr>
          <w:rFonts w:ascii="Times New Roman" w:hAnsi="Times New Roman" w:cs="Times New Roman"/>
          <w:bCs/>
          <w:sz w:val="24"/>
          <w:szCs w:val="24"/>
        </w:rPr>
        <w:t xml:space="preserve"> о судебном процессе, </w:t>
      </w:r>
      <w:r w:rsidRPr="001A1C2D">
        <w:rPr>
          <w:rFonts w:ascii="Times New Roman" w:hAnsi="Times New Roman" w:cs="Times New Roman"/>
          <w:bCs/>
          <w:sz w:val="24"/>
          <w:szCs w:val="24"/>
        </w:rPr>
        <w:t>не должно лишать истца судебной защиты</w:t>
      </w:r>
      <w:r>
        <w:rPr>
          <w:rFonts w:ascii="Times New Roman" w:hAnsi="Times New Roman" w:cs="Times New Roman"/>
          <w:bCs/>
          <w:sz w:val="24"/>
          <w:szCs w:val="24"/>
        </w:rPr>
        <w:t>.</w:t>
      </w:r>
    </w:p>
    <w:p w14:paraId="6E703F2D" w14:textId="4F9F018E" w:rsidR="002A1D36" w:rsidRPr="00A03436" w:rsidRDefault="00A03436" w:rsidP="000E09F3">
      <w:pPr>
        <w:spacing w:after="0" w:line="312" w:lineRule="auto"/>
        <w:ind w:firstLine="709"/>
        <w:jc w:val="both"/>
        <w:rPr>
          <w:rFonts w:ascii="Times New Roman" w:hAnsi="Times New Roman" w:cs="Times New Roman"/>
          <w:sz w:val="24"/>
          <w:szCs w:val="24"/>
        </w:rPr>
      </w:pPr>
      <w:r w:rsidRPr="00A03436">
        <w:rPr>
          <w:rFonts w:ascii="Times New Roman" w:hAnsi="Times New Roman" w:cs="Times New Roman"/>
          <w:sz w:val="24"/>
          <w:szCs w:val="24"/>
        </w:rPr>
        <w:t>В настоящем же случае неоднократность платежей в адрес ответчика исключает платежную ошибку,</w:t>
      </w:r>
      <w:r w:rsidR="000C0411">
        <w:rPr>
          <w:rFonts w:ascii="Times New Roman" w:hAnsi="Times New Roman" w:cs="Times New Roman"/>
          <w:sz w:val="24"/>
          <w:szCs w:val="24"/>
        </w:rPr>
        <w:t xml:space="preserve"> заказчик услуг не яв</w:t>
      </w:r>
      <w:r w:rsidR="00BF543E">
        <w:rPr>
          <w:rFonts w:ascii="Times New Roman" w:hAnsi="Times New Roman" w:cs="Times New Roman"/>
          <w:sz w:val="24"/>
          <w:szCs w:val="24"/>
        </w:rPr>
        <w:t>л</w:t>
      </w:r>
      <w:r w:rsidR="000C0411">
        <w:rPr>
          <w:rFonts w:ascii="Times New Roman" w:hAnsi="Times New Roman" w:cs="Times New Roman"/>
          <w:sz w:val="24"/>
          <w:szCs w:val="24"/>
        </w:rPr>
        <w:t>яется банкротом,</w:t>
      </w:r>
      <w:r w:rsidRPr="00A03436">
        <w:rPr>
          <w:rFonts w:ascii="Times New Roman" w:hAnsi="Times New Roman" w:cs="Times New Roman"/>
          <w:sz w:val="24"/>
          <w:szCs w:val="24"/>
        </w:rPr>
        <w:t xml:space="preserve"> ответч</w:t>
      </w:r>
      <w:r w:rsidR="00AA20B0">
        <w:rPr>
          <w:rFonts w:ascii="Times New Roman" w:hAnsi="Times New Roman" w:cs="Times New Roman"/>
          <w:sz w:val="24"/>
          <w:szCs w:val="24"/>
        </w:rPr>
        <w:t>и</w:t>
      </w:r>
      <w:r w:rsidRPr="00A03436">
        <w:rPr>
          <w:rFonts w:ascii="Times New Roman" w:hAnsi="Times New Roman" w:cs="Times New Roman"/>
          <w:sz w:val="24"/>
          <w:szCs w:val="24"/>
        </w:rPr>
        <w:t xml:space="preserve">ком представлены </w:t>
      </w:r>
      <w:r w:rsidRPr="00A03436">
        <w:rPr>
          <w:rFonts w:ascii="Times New Roman" w:hAnsi="Times New Roman" w:cs="Times New Roman"/>
          <w:sz w:val="24"/>
          <w:szCs w:val="24"/>
        </w:rPr>
        <w:lastRenderedPageBreak/>
        <w:t>аргументированные объяснения о наличии встречного предоставления с его стороны</w:t>
      </w:r>
      <w:r w:rsidR="000C0411">
        <w:rPr>
          <w:rFonts w:ascii="Times New Roman" w:hAnsi="Times New Roman" w:cs="Times New Roman"/>
          <w:sz w:val="24"/>
          <w:szCs w:val="24"/>
        </w:rPr>
        <w:t xml:space="preserve"> </w:t>
      </w:r>
      <w:r w:rsidR="000C0411">
        <w:rPr>
          <w:rFonts w:ascii="Times New Roman" w:hAnsi="Times New Roman" w:cs="Times New Roman"/>
          <w:sz w:val="24"/>
          <w:szCs w:val="24"/>
        </w:rPr>
        <w:br/>
        <w:t>в рамках договорных отношений и уклонении заказчика от подписания актов об оказании услуг</w:t>
      </w:r>
      <w:r w:rsidR="00B5244E">
        <w:rPr>
          <w:rFonts w:ascii="Times New Roman" w:hAnsi="Times New Roman" w:cs="Times New Roman"/>
          <w:sz w:val="24"/>
          <w:szCs w:val="24"/>
        </w:rPr>
        <w:t>, а также совокупность, подтверждающих это</w:t>
      </w:r>
      <w:r w:rsidR="004D1AB4" w:rsidRPr="004D1AB4">
        <w:rPr>
          <w:rFonts w:ascii="Times New Roman" w:hAnsi="Times New Roman" w:cs="Times New Roman"/>
          <w:sz w:val="24"/>
          <w:szCs w:val="24"/>
        </w:rPr>
        <w:t xml:space="preserve"> док</w:t>
      </w:r>
      <w:r w:rsidR="001D5766">
        <w:rPr>
          <w:rFonts w:ascii="Times New Roman" w:hAnsi="Times New Roman" w:cs="Times New Roman"/>
          <w:sz w:val="24"/>
          <w:szCs w:val="24"/>
        </w:rPr>
        <w:t>азательст</w:t>
      </w:r>
      <w:r w:rsidR="004D1AB4" w:rsidRPr="004D1AB4">
        <w:rPr>
          <w:rFonts w:ascii="Times New Roman" w:hAnsi="Times New Roman" w:cs="Times New Roman"/>
          <w:sz w:val="24"/>
          <w:szCs w:val="24"/>
        </w:rPr>
        <w:t>в, которые подлежали оценке</w:t>
      </w:r>
      <w:r w:rsidR="001D5766">
        <w:rPr>
          <w:rFonts w:ascii="Times New Roman" w:hAnsi="Times New Roman" w:cs="Times New Roman"/>
          <w:sz w:val="24"/>
          <w:szCs w:val="24"/>
        </w:rPr>
        <w:t xml:space="preserve"> судами</w:t>
      </w:r>
      <w:r w:rsidR="004D1AB4" w:rsidRPr="004D1AB4">
        <w:rPr>
          <w:rFonts w:ascii="Times New Roman" w:hAnsi="Times New Roman" w:cs="Times New Roman"/>
          <w:sz w:val="24"/>
          <w:szCs w:val="24"/>
        </w:rPr>
        <w:t>.</w:t>
      </w:r>
    </w:p>
    <w:sectPr w:rsidR="002A1D36" w:rsidRPr="00A03436">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093C0" w14:textId="77777777" w:rsidR="00DB2A4F" w:rsidRDefault="00DB2A4F" w:rsidP="00520493">
      <w:pPr>
        <w:spacing w:after="0" w:line="240" w:lineRule="auto"/>
      </w:pPr>
      <w:r>
        <w:separator/>
      </w:r>
    </w:p>
  </w:endnote>
  <w:endnote w:type="continuationSeparator" w:id="0">
    <w:p w14:paraId="78F3359F" w14:textId="77777777" w:rsidR="00DB2A4F" w:rsidRDefault="00DB2A4F" w:rsidP="00520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R Cyr MT"/>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4033621"/>
      <w:docPartObj>
        <w:docPartGallery w:val="Page Numbers (Bottom of Page)"/>
        <w:docPartUnique/>
      </w:docPartObj>
    </w:sdtPr>
    <w:sdtEndPr/>
    <w:sdtContent>
      <w:p w14:paraId="6E703F32" w14:textId="77777777" w:rsidR="00520493" w:rsidRDefault="00520493">
        <w:pPr>
          <w:pStyle w:val="a8"/>
          <w:jc w:val="right"/>
        </w:pPr>
        <w:r>
          <w:fldChar w:fldCharType="begin"/>
        </w:r>
        <w:r>
          <w:instrText>PAGE   \* MERGEFORMAT</w:instrText>
        </w:r>
        <w:r>
          <w:fldChar w:fldCharType="separate"/>
        </w:r>
        <w:r w:rsidR="00D644DC">
          <w:rPr>
            <w:noProof/>
          </w:rPr>
          <w:t>22</w:t>
        </w:r>
        <w:r>
          <w:fldChar w:fldCharType="end"/>
        </w:r>
      </w:p>
    </w:sdtContent>
  </w:sdt>
  <w:p w14:paraId="6E703F33" w14:textId="77777777" w:rsidR="00520493" w:rsidRDefault="0052049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09C3FB" w14:textId="77777777" w:rsidR="00DB2A4F" w:rsidRDefault="00DB2A4F" w:rsidP="00520493">
      <w:pPr>
        <w:spacing w:after="0" w:line="240" w:lineRule="auto"/>
      </w:pPr>
      <w:r>
        <w:separator/>
      </w:r>
    </w:p>
  </w:footnote>
  <w:footnote w:type="continuationSeparator" w:id="0">
    <w:p w14:paraId="13CACC90" w14:textId="77777777" w:rsidR="00DB2A4F" w:rsidRDefault="00DB2A4F" w:rsidP="00520493">
      <w:pPr>
        <w:spacing w:after="0" w:line="240" w:lineRule="auto"/>
      </w:pPr>
      <w:r>
        <w:continuationSeparator/>
      </w:r>
    </w:p>
  </w:footnote>
  <w:footnote w:id="1">
    <w:p w14:paraId="0CC4CB05" w14:textId="45502969" w:rsidR="00104C94" w:rsidRPr="00104C94" w:rsidRDefault="00104C94">
      <w:pPr>
        <w:pStyle w:val="a3"/>
        <w:rPr>
          <w:rFonts w:ascii="Times New Roman" w:hAnsi="Times New Roman"/>
        </w:rPr>
      </w:pPr>
      <w:r w:rsidRPr="00104C94">
        <w:rPr>
          <w:rStyle w:val="a5"/>
          <w:rFonts w:ascii="Times New Roman" w:hAnsi="Times New Roman"/>
        </w:rPr>
        <w:footnoteRef/>
      </w:r>
      <w:r w:rsidRPr="00104C94">
        <w:rPr>
          <w:rFonts w:ascii="Times New Roman" w:hAnsi="Times New Roman"/>
        </w:rPr>
        <w:t xml:space="preserve"> Далее – Закон о банкротстве.</w:t>
      </w:r>
    </w:p>
  </w:footnote>
  <w:footnote w:id="2">
    <w:p w14:paraId="0097B369" w14:textId="77777777" w:rsidR="0090007F" w:rsidRPr="00131F3C" w:rsidRDefault="0090007F" w:rsidP="0090007F">
      <w:pPr>
        <w:pStyle w:val="a3"/>
        <w:rPr>
          <w:rFonts w:ascii="Times New Roman" w:hAnsi="Times New Roman"/>
        </w:rPr>
      </w:pPr>
      <w:r w:rsidRPr="00131F3C">
        <w:rPr>
          <w:rStyle w:val="a5"/>
          <w:rFonts w:ascii="Times New Roman" w:hAnsi="Times New Roman"/>
        </w:rPr>
        <w:footnoteRef/>
      </w:r>
      <w:r w:rsidRPr="00131F3C">
        <w:rPr>
          <w:rFonts w:ascii="Times New Roman" w:hAnsi="Times New Roman"/>
        </w:rPr>
        <w:t xml:space="preserve"> Постановление </w:t>
      </w:r>
      <w:r>
        <w:rPr>
          <w:rFonts w:ascii="Times New Roman" w:hAnsi="Times New Roman"/>
        </w:rPr>
        <w:t xml:space="preserve">суда округа </w:t>
      </w:r>
      <w:r w:rsidRPr="00131F3C">
        <w:rPr>
          <w:rFonts w:ascii="Times New Roman" w:hAnsi="Times New Roman"/>
        </w:rPr>
        <w:t>от 28.08.2025.</w:t>
      </w:r>
    </w:p>
  </w:footnote>
  <w:footnote w:id="3">
    <w:p w14:paraId="0E514110" w14:textId="27D83E3C" w:rsidR="00C30261" w:rsidRPr="00C30261" w:rsidRDefault="00C30261">
      <w:pPr>
        <w:pStyle w:val="a3"/>
        <w:rPr>
          <w:rFonts w:ascii="Times New Roman" w:hAnsi="Times New Roman"/>
        </w:rPr>
      </w:pPr>
      <w:r w:rsidRPr="00C30261">
        <w:rPr>
          <w:rStyle w:val="a5"/>
          <w:rFonts w:ascii="Times New Roman" w:hAnsi="Times New Roman"/>
        </w:rPr>
        <w:footnoteRef/>
      </w:r>
      <w:r w:rsidRPr="00C30261">
        <w:rPr>
          <w:rFonts w:ascii="Times New Roman" w:hAnsi="Times New Roman"/>
        </w:rPr>
        <w:t xml:space="preserve"> Далее – ГК РФ.</w:t>
      </w:r>
    </w:p>
  </w:footnote>
  <w:footnote w:id="4">
    <w:p w14:paraId="203CEC44" w14:textId="77777777" w:rsidR="0090007F" w:rsidRPr="005219B4" w:rsidRDefault="0090007F" w:rsidP="0090007F">
      <w:pPr>
        <w:pStyle w:val="a3"/>
        <w:rPr>
          <w:rFonts w:ascii="Times New Roman" w:hAnsi="Times New Roman"/>
        </w:rPr>
      </w:pPr>
      <w:r w:rsidRPr="005219B4">
        <w:rPr>
          <w:rStyle w:val="a5"/>
          <w:rFonts w:ascii="Times New Roman" w:hAnsi="Times New Roman"/>
        </w:rPr>
        <w:footnoteRef/>
      </w:r>
      <w:r w:rsidRPr="005219B4">
        <w:rPr>
          <w:rFonts w:ascii="Times New Roman" w:hAnsi="Times New Roman"/>
        </w:rPr>
        <w:t xml:space="preserve"> Постановление суда округа от 30.09.2025.</w:t>
      </w:r>
    </w:p>
  </w:footnote>
  <w:footnote w:id="5">
    <w:p w14:paraId="247C3B1E" w14:textId="47EB6628" w:rsidR="005219B4" w:rsidRDefault="005219B4">
      <w:pPr>
        <w:pStyle w:val="a3"/>
      </w:pPr>
      <w:r w:rsidRPr="005219B4">
        <w:rPr>
          <w:rStyle w:val="a5"/>
          <w:rFonts w:ascii="Times New Roman" w:hAnsi="Times New Roman"/>
        </w:rPr>
        <w:footnoteRef/>
      </w:r>
      <w:r w:rsidRPr="005219B4">
        <w:rPr>
          <w:rFonts w:ascii="Times New Roman" w:hAnsi="Times New Roman"/>
        </w:rPr>
        <w:t xml:space="preserve"> Далее – ВС РФ.</w:t>
      </w:r>
    </w:p>
  </w:footnote>
  <w:footnote w:id="6">
    <w:p w14:paraId="673E34C5" w14:textId="74691635" w:rsidR="00A57DCE" w:rsidRPr="00A57DCE" w:rsidRDefault="00A57DCE">
      <w:pPr>
        <w:pStyle w:val="a3"/>
        <w:rPr>
          <w:rFonts w:ascii="Times New Roman" w:hAnsi="Times New Roman"/>
        </w:rPr>
      </w:pPr>
      <w:r w:rsidRPr="00A57DCE">
        <w:rPr>
          <w:rStyle w:val="a5"/>
          <w:rFonts w:ascii="Times New Roman" w:hAnsi="Times New Roman"/>
        </w:rPr>
        <w:footnoteRef/>
      </w:r>
      <w:r w:rsidRPr="00A57DCE">
        <w:rPr>
          <w:rFonts w:ascii="Times New Roman" w:hAnsi="Times New Roman"/>
        </w:rPr>
        <w:t xml:space="preserve"> Далее – АПК РФ.</w:t>
      </w:r>
    </w:p>
  </w:footnote>
  <w:footnote w:id="7">
    <w:p w14:paraId="4933599E" w14:textId="5C02C3C8" w:rsidR="00E01A03" w:rsidRPr="006E449A" w:rsidRDefault="00E01A03" w:rsidP="00F517AB">
      <w:pPr>
        <w:pStyle w:val="a3"/>
        <w:jc w:val="both"/>
        <w:rPr>
          <w:rFonts w:ascii="Times New Roman" w:hAnsi="Times New Roman"/>
        </w:rPr>
      </w:pPr>
      <w:r w:rsidRPr="006E449A">
        <w:rPr>
          <w:rStyle w:val="a5"/>
          <w:rFonts w:ascii="Times New Roman" w:hAnsi="Times New Roman"/>
        </w:rPr>
        <w:footnoteRef/>
      </w:r>
      <w:r w:rsidR="00A57DCE">
        <w:rPr>
          <w:rFonts w:ascii="Times New Roman" w:hAnsi="Times New Roman"/>
        </w:rPr>
        <w:t xml:space="preserve"> Постановление суда округа от 25</w:t>
      </w:r>
      <w:r w:rsidRPr="006E449A">
        <w:rPr>
          <w:rFonts w:ascii="Times New Roman" w:hAnsi="Times New Roman"/>
        </w:rPr>
        <w:t>.07.2025</w:t>
      </w:r>
      <w:r w:rsidR="00F517AB">
        <w:rPr>
          <w:rFonts w:ascii="Times New Roman" w:hAnsi="Times New Roman"/>
        </w:rPr>
        <w:t xml:space="preserve"> </w:t>
      </w:r>
      <w:r w:rsidR="00F517AB" w:rsidRPr="00F517AB">
        <w:rPr>
          <w:rFonts w:ascii="Times New Roman" w:hAnsi="Times New Roman"/>
          <w:bCs/>
        </w:rPr>
        <w:t xml:space="preserve">(определением ВС РФ от </w:t>
      </w:r>
      <w:r w:rsidR="00F517AB">
        <w:rPr>
          <w:rFonts w:ascii="Times New Roman" w:hAnsi="Times New Roman"/>
          <w:bCs/>
        </w:rPr>
        <w:t>03.10</w:t>
      </w:r>
      <w:r w:rsidR="00F517AB" w:rsidRPr="00F517AB">
        <w:rPr>
          <w:rFonts w:ascii="Times New Roman" w:hAnsi="Times New Roman"/>
          <w:bCs/>
        </w:rPr>
        <w:t>.2025 № 304-ЭС2</w:t>
      </w:r>
      <w:r w:rsidR="00F517AB">
        <w:rPr>
          <w:rFonts w:ascii="Times New Roman" w:hAnsi="Times New Roman"/>
          <w:bCs/>
        </w:rPr>
        <w:t>5</w:t>
      </w:r>
      <w:r w:rsidR="00F517AB" w:rsidRPr="00F517AB">
        <w:rPr>
          <w:rFonts w:ascii="Times New Roman" w:hAnsi="Times New Roman"/>
          <w:bCs/>
        </w:rPr>
        <w:t>-</w:t>
      </w:r>
      <w:r w:rsidR="00F517AB">
        <w:rPr>
          <w:rFonts w:ascii="Times New Roman" w:hAnsi="Times New Roman"/>
          <w:bCs/>
        </w:rPr>
        <w:t>9294</w:t>
      </w:r>
      <w:r w:rsidR="00F517AB" w:rsidRPr="00F517AB">
        <w:rPr>
          <w:rFonts w:ascii="Times New Roman" w:hAnsi="Times New Roman"/>
          <w:bCs/>
        </w:rPr>
        <w:t xml:space="preserve"> отказано </w:t>
      </w:r>
      <w:r w:rsidR="00F517AB">
        <w:rPr>
          <w:rFonts w:ascii="Times New Roman" w:hAnsi="Times New Roman"/>
          <w:bCs/>
        </w:rPr>
        <w:br/>
      </w:r>
      <w:r w:rsidR="00F517AB" w:rsidRPr="00F517AB">
        <w:rPr>
          <w:rFonts w:ascii="Times New Roman" w:hAnsi="Times New Roman"/>
          <w:bCs/>
        </w:rPr>
        <w:t xml:space="preserve">в передаче кассационной жалобы для рассмотрения в судебном заседании Судебной коллегии </w:t>
      </w:r>
      <w:r w:rsidR="00F517AB">
        <w:rPr>
          <w:rFonts w:ascii="Times New Roman" w:hAnsi="Times New Roman"/>
          <w:bCs/>
        </w:rPr>
        <w:br/>
      </w:r>
      <w:r w:rsidR="00F517AB" w:rsidRPr="00F517AB">
        <w:rPr>
          <w:rFonts w:ascii="Times New Roman" w:hAnsi="Times New Roman"/>
          <w:bCs/>
        </w:rPr>
        <w:t>по экономическим спорам ВС РФ).</w:t>
      </w:r>
    </w:p>
  </w:footnote>
  <w:footnote w:id="8">
    <w:p w14:paraId="66EE0604" w14:textId="77777777" w:rsidR="009D3044" w:rsidRPr="006E449A" w:rsidRDefault="009D3044" w:rsidP="009D3044">
      <w:pPr>
        <w:pStyle w:val="a3"/>
        <w:rPr>
          <w:rFonts w:ascii="Times New Roman" w:hAnsi="Times New Roman"/>
        </w:rPr>
      </w:pPr>
      <w:r w:rsidRPr="006E449A">
        <w:rPr>
          <w:rStyle w:val="a5"/>
          <w:rFonts w:ascii="Times New Roman" w:hAnsi="Times New Roman"/>
        </w:rPr>
        <w:footnoteRef/>
      </w:r>
      <w:r w:rsidRPr="006E449A">
        <w:rPr>
          <w:rFonts w:ascii="Times New Roman" w:hAnsi="Times New Roman"/>
        </w:rPr>
        <w:t xml:space="preserve"> Постановление суда округа от 09.10.2025.</w:t>
      </w:r>
    </w:p>
  </w:footnote>
  <w:footnote w:id="9">
    <w:p w14:paraId="7C241C8C" w14:textId="4C497B97" w:rsidR="00A57DCE" w:rsidRPr="00A57DCE" w:rsidRDefault="00A57DCE">
      <w:pPr>
        <w:pStyle w:val="a3"/>
        <w:rPr>
          <w:rFonts w:ascii="Times New Roman" w:hAnsi="Times New Roman"/>
        </w:rPr>
      </w:pPr>
      <w:r w:rsidRPr="00A57DCE">
        <w:rPr>
          <w:rStyle w:val="a5"/>
          <w:rFonts w:ascii="Times New Roman" w:hAnsi="Times New Roman"/>
        </w:rPr>
        <w:footnoteRef/>
      </w:r>
      <w:r w:rsidRPr="00A57DCE">
        <w:rPr>
          <w:rFonts w:ascii="Times New Roman" w:hAnsi="Times New Roman"/>
        </w:rPr>
        <w:t xml:space="preserve"> Далее – ВАС РФ.</w:t>
      </w:r>
    </w:p>
  </w:footnote>
  <w:footnote w:id="10">
    <w:p w14:paraId="455CB125" w14:textId="77777777" w:rsidR="009A7202" w:rsidRPr="00223D51" w:rsidRDefault="009A7202" w:rsidP="009A7202">
      <w:pPr>
        <w:pStyle w:val="a3"/>
        <w:rPr>
          <w:rFonts w:ascii="Times New Roman" w:hAnsi="Times New Roman"/>
        </w:rPr>
      </w:pPr>
      <w:r w:rsidRPr="00C41CB2">
        <w:rPr>
          <w:rStyle w:val="a5"/>
          <w:rFonts w:ascii="Times New Roman" w:hAnsi="Times New Roman"/>
        </w:rPr>
        <w:footnoteRef/>
      </w:r>
      <w:r w:rsidRPr="00C41CB2">
        <w:rPr>
          <w:rFonts w:ascii="Times New Roman" w:hAnsi="Times New Roman"/>
        </w:rPr>
        <w:t xml:space="preserve"> Далее – Постановление</w:t>
      </w:r>
      <w:r w:rsidRPr="00223D51">
        <w:rPr>
          <w:rFonts w:ascii="Times New Roman" w:hAnsi="Times New Roman"/>
        </w:rPr>
        <w:t xml:space="preserve"> № 7.</w:t>
      </w:r>
    </w:p>
  </w:footnote>
  <w:footnote w:id="11">
    <w:p w14:paraId="03000B12" w14:textId="77777777" w:rsidR="00352EF7" w:rsidRPr="0037515A" w:rsidRDefault="00352EF7" w:rsidP="00352EF7">
      <w:pPr>
        <w:pStyle w:val="a3"/>
        <w:rPr>
          <w:rFonts w:ascii="Times New Roman" w:hAnsi="Times New Roman"/>
        </w:rPr>
      </w:pPr>
      <w:r w:rsidRPr="0037515A">
        <w:rPr>
          <w:rStyle w:val="a5"/>
          <w:rFonts w:ascii="Times New Roman" w:hAnsi="Times New Roman"/>
        </w:rPr>
        <w:footnoteRef/>
      </w:r>
      <w:r w:rsidRPr="0037515A">
        <w:rPr>
          <w:rFonts w:ascii="Times New Roman" w:hAnsi="Times New Roman"/>
        </w:rPr>
        <w:t xml:space="preserve"> Далее – Закон № 14-ФЗ.</w:t>
      </w:r>
    </w:p>
  </w:footnote>
  <w:footnote w:id="12">
    <w:p w14:paraId="33B56564" w14:textId="77777777" w:rsidR="00352EF7" w:rsidRPr="008A4FC8" w:rsidRDefault="00352EF7" w:rsidP="00352EF7">
      <w:pPr>
        <w:pStyle w:val="a3"/>
        <w:jc w:val="both"/>
        <w:rPr>
          <w:rFonts w:ascii="Times New Roman" w:hAnsi="Times New Roman"/>
        </w:rPr>
      </w:pPr>
      <w:r w:rsidRPr="008A4FC8">
        <w:rPr>
          <w:rStyle w:val="a5"/>
          <w:rFonts w:ascii="Times New Roman" w:hAnsi="Times New Roman"/>
        </w:rPr>
        <w:footnoteRef/>
      </w:r>
      <w:r w:rsidRPr="008A4FC8">
        <w:rPr>
          <w:rFonts w:ascii="Times New Roman" w:hAnsi="Times New Roman"/>
        </w:rPr>
        <w:t xml:space="preserve"> Определением ВС</w:t>
      </w:r>
      <w:r>
        <w:rPr>
          <w:rFonts w:ascii="Times New Roman" w:hAnsi="Times New Roman"/>
        </w:rPr>
        <w:t xml:space="preserve"> РФ от 22.10.2025 №</w:t>
      </w:r>
      <w:r w:rsidRPr="008A4FC8">
        <w:rPr>
          <w:rFonts w:ascii="Times New Roman" w:hAnsi="Times New Roman"/>
        </w:rPr>
        <w:t xml:space="preserve"> 304-ЭС25-10022</w:t>
      </w:r>
      <w:r>
        <w:rPr>
          <w:rFonts w:ascii="Times New Roman" w:hAnsi="Times New Roman"/>
        </w:rPr>
        <w:t xml:space="preserve"> </w:t>
      </w:r>
      <w:r w:rsidRPr="008A4FC8">
        <w:rPr>
          <w:rFonts w:ascii="Times New Roman" w:hAnsi="Times New Roman"/>
        </w:rPr>
        <w:t xml:space="preserve">отказано в передаче кассационной жалобы </w:t>
      </w:r>
      <w:r w:rsidRPr="008A4FC8">
        <w:rPr>
          <w:rFonts w:ascii="Times New Roman" w:hAnsi="Times New Roman"/>
        </w:rPr>
        <w:br/>
        <w:t>для рассмотрения в судебном заседании Судебной коллегии по экономическим спорам ВС РФ.</w:t>
      </w:r>
    </w:p>
  </w:footnote>
  <w:footnote w:id="13">
    <w:p w14:paraId="4C196224" w14:textId="29ED6AB4" w:rsidR="005B4B62" w:rsidRPr="00FA2044" w:rsidRDefault="005B4B62" w:rsidP="005B4B62">
      <w:pPr>
        <w:pStyle w:val="a3"/>
        <w:rPr>
          <w:rFonts w:ascii="Times New Roman" w:hAnsi="Times New Roman"/>
        </w:rPr>
      </w:pPr>
      <w:r w:rsidRPr="00FA2044">
        <w:rPr>
          <w:rStyle w:val="a5"/>
          <w:rFonts w:ascii="Times New Roman" w:hAnsi="Times New Roman"/>
        </w:rPr>
        <w:footnoteRef/>
      </w:r>
      <w:r w:rsidRPr="00FA2044">
        <w:rPr>
          <w:rFonts w:ascii="Times New Roman" w:hAnsi="Times New Roman"/>
        </w:rPr>
        <w:t xml:space="preserve"> Далее </w:t>
      </w:r>
      <w:r w:rsidR="00FA2044">
        <w:rPr>
          <w:rFonts w:ascii="Times New Roman" w:hAnsi="Times New Roman"/>
        </w:rPr>
        <w:t>–</w:t>
      </w:r>
      <w:r w:rsidRPr="00FA2044">
        <w:rPr>
          <w:rFonts w:ascii="Times New Roman" w:hAnsi="Times New Roman"/>
        </w:rPr>
        <w:t xml:space="preserve"> МРОТ</w:t>
      </w:r>
      <w:r w:rsidR="00FA2044">
        <w:rPr>
          <w:rFonts w:ascii="Times New Roman" w:hAnsi="Times New Roman"/>
        </w:rPr>
        <w:t>.</w:t>
      </w:r>
    </w:p>
  </w:footnote>
  <w:footnote w:id="14">
    <w:p w14:paraId="7DA11A6D" w14:textId="02A32E70" w:rsidR="00AC4C99" w:rsidRPr="00AC4C99" w:rsidRDefault="00AC4C99">
      <w:pPr>
        <w:pStyle w:val="a3"/>
        <w:rPr>
          <w:rFonts w:ascii="Times New Roman" w:hAnsi="Times New Roman"/>
        </w:rPr>
      </w:pPr>
      <w:r w:rsidRPr="00AC4C99">
        <w:rPr>
          <w:rStyle w:val="a5"/>
          <w:rFonts w:ascii="Times New Roman" w:hAnsi="Times New Roman"/>
        </w:rPr>
        <w:footnoteRef/>
      </w:r>
      <w:r w:rsidRPr="00AC4C99">
        <w:rPr>
          <w:rFonts w:ascii="Times New Roman" w:hAnsi="Times New Roman"/>
        </w:rPr>
        <w:t xml:space="preserve"> Далее – Закон № 255-ФЗ.</w:t>
      </w:r>
    </w:p>
  </w:footnote>
  <w:footnote w:id="15">
    <w:p w14:paraId="01B9D7B3" w14:textId="6865E924" w:rsidR="005B4B62" w:rsidRPr="005B4B62" w:rsidRDefault="005B4B62" w:rsidP="005B4B62">
      <w:pPr>
        <w:pStyle w:val="a3"/>
        <w:rPr>
          <w:rFonts w:ascii="Times New Roman" w:hAnsi="Times New Roman"/>
        </w:rPr>
      </w:pPr>
      <w:r w:rsidRPr="005B4B62">
        <w:rPr>
          <w:rStyle w:val="a5"/>
          <w:rFonts w:ascii="Times New Roman" w:hAnsi="Times New Roman"/>
        </w:rPr>
        <w:footnoteRef/>
      </w:r>
      <w:r w:rsidR="00F517AB">
        <w:rPr>
          <w:rFonts w:ascii="Times New Roman" w:hAnsi="Times New Roman"/>
        </w:rPr>
        <w:t xml:space="preserve"> Далее – </w:t>
      </w:r>
      <w:r w:rsidRPr="005B4B62">
        <w:rPr>
          <w:rFonts w:ascii="Times New Roman" w:hAnsi="Times New Roman"/>
        </w:rPr>
        <w:t>ПНВОС</w:t>
      </w:r>
      <w:r w:rsidR="00A10D46">
        <w:rPr>
          <w:rFonts w:ascii="Times New Roman" w:hAnsi="Times New Roman"/>
        </w:rPr>
        <w:t>.</w:t>
      </w:r>
    </w:p>
  </w:footnote>
  <w:footnote w:id="16">
    <w:p w14:paraId="674668BE" w14:textId="0F324756" w:rsidR="00040220" w:rsidRPr="00040220" w:rsidRDefault="00040220" w:rsidP="00040220">
      <w:pPr>
        <w:pStyle w:val="a3"/>
        <w:rPr>
          <w:rFonts w:ascii="Times New Roman" w:hAnsi="Times New Roman"/>
        </w:rPr>
      </w:pPr>
      <w:r w:rsidRPr="00040220">
        <w:rPr>
          <w:rStyle w:val="a5"/>
          <w:rFonts w:ascii="Times New Roman" w:hAnsi="Times New Roman"/>
        </w:rPr>
        <w:footnoteRef/>
      </w:r>
      <w:r w:rsidRPr="00040220">
        <w:rPr>
          <w:rFonts w:ascii="Times New Roman" w:hAnsi="Times New Roman"/>
        </w:rPr>
        <w:t xml:space="preserve"> Далее – Закон № 7-ФЗ</w:t>
      </w:r>
      <w:r>
        <w:rPr>
          <w:rFonts w:ascii="Times New Roman" w:hAnsi="Times New Roman"/>
        </w:rPr>
        <w:t>.</w:t>
      </w:r>
    </w:p>
  </w:footnote>
  <w:footnote w:id="17">
    <w:p w14:paraId="132D3265" w14:textId="16E757AE" w:rsidR="00040220" w:rsidRDefault="00040220" w:rsidP="00040220">
      <w:pPr>
        <w:pStyle w:val="a3"/>
      </w:pPr>
      <w:r w:rsidRPr="00040220">
        <w:rPr>
          <w:rStyle w:val="a5"/>
          <w:rFonts w:ascii="Times New Roman" w:hAnsi="Times New Roman"/>
        </w:rPr>
        <w:footnoteRef/>
      </w:r>
      <w:r w:rsidRPr="00040220">
        <w:rPr>
          <w:rFonts w:ascii="Times New Roman" w:hAnsi="Times New Roman"/>
        </w:rPr>
        <w:t xml:space="preserve"> Далее – БК РФ</w:t>
      </w:r>
      <w:r>
        <w:rPr>
          <w:rFonts w:ascii="Times New Roman" w:hAnsi="Times New Roman"/>
        </w:rPr>
        <w:t>.</w:t>
      </w:r>
    </w:p>
  </w:footnote>
  <w:footnote w:id="18">
    <w:p w14:paraId="2D5F6414" w14:textId="77777777" w:rsidR="000E09F3" w:rsidRDefault="000E09F3" w:rsidP="000E09F3">
      <w:pPr>
        <w:pStyle w:val="a3"/>
      </w:pPr>
      <w:r w:rsidRPr="00A10D46">
        <w:rPr>
          <w:rStyle w:val="a5"/>
          <w:rFonts w:ascii="Times New Roman" w:hAnsi="Times New Roman"/>
        </w:rPr>
        <w:footnoteRef/>
      </w:r>
      <w:r w:rsidRPr="00A10D46">
        <w:rPr>
          <w:rFonts w:ascii="Times New Roman" w:hAnsi="Times New Roman"/>
        </w:rPr>
        <w:t xml:space="preserve"> Аналогичные дела №</w:t>
      </w:r>
      <w:r>
        <w:rPr>
          <w:rFonts w:ascii="Times New Roman" w:hAnsi="Times New Roman"/>
        </w:rPr>
        <w:t>№ А45-31631/2024,</w:t>
      </w:r>
      <w:r w:rsidRPr="00A10D46">
        <w:rPr>
          <w:rFonts w:ascii="Times New Roman" w:hAnsi="Times New Roman"/>
        </w:rPr>
        <w:t xml:space="preserve"> А45-31110/2024.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44141F"/>
    <w:multiLevelType w:val="hybridMultilevel"/>
    <w:tmpl w:val="592C44EA"/>
    <w:lvl w:ilvl="0" w:tplc="39B8C0B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56FE287F"/>
    <w:multiLevelType w:val="hybridMultilevel"/>
    <w:tmpl w:val="C178A2F8"/>
    <w:lvl w:ilvl="0" w:tplc="2CD2E006">
      <w:start w:val="1"/>
      <w:numFmt w:val="decimal"/>
      <w:lvlText w:val="%1."/>
      <w:lvlJc w:val="left"/>
      <w:pPr>
        <w:ind w:left="927" w:hanging="360"/>
      </w:pPr>
      <w:rPr>
        <w:rFonts w:eastAsia="Calibri" w:hint="default"/>
        <w:i w:val="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EF7"/>
    <w:rsid w:val="00020C96"/>
    <w:rsid w:val="0002334B"/>
    <w:rsid w:val="00040220"/>
    <w:rsid w:val="000433F9"/>
    <w:rsid w:val="00053AFD"/>
    <w:rsid w:val="000570A4"/>
    <w:rsid w:val="00061642"/>
    <w:rsid w:val="000810FB"/>
    <w:rsid w:val="00094B3E"/>
    <w:rsid w:val="000A356B"/>
    <w:rsid w:val="000C0411"/>
    <w:rsid w:val="000D56E5"/>
    <w:rsid w:val="000E0727"/>
    <w:rsid w:val="000E09F3"/>
    <w:rsid w:val="000E3C4C"/>
    <w:rsid w:val="00104C94"/>
    <w:rsid w:val="00107C32"/>
    <w:rsid w:val="00116E77"/>
    <w:rsid w:val="00155B61"/>
    <w:rsid w:val="0019184E"/>
    <w:rsid w:val="001B027A"/>
    <w:rsid w:val="001D5766"/>
    <w:rsid w:val="001D6BA4"/>
    <w:rsid w:val="00223B45"/>
    <w:rsid w:val="00254F5D"/>
    <w:rsid w:val="002A1D36"/>
    <w:rsid w:val="002A68A1"/>
    <w:rsid w:val="002E3EA6"/>
    <w:rsid w:val="00310300"/>
    <w:rsid w:val="0033282F"/>
    <w:rsid w:val="00352EF7"/>
    <w:rsid w:val="003844C0"/>
    <w:rsid w:val="00390611"/>
    <w:rsid w:val="00394C44"/>
    <w:rsid w:val="003C3A36"/>
    <w:rsid w:val="003D7136"/>
    <w:rsid w:val="003D794B"/>
    <w:rsid w:val="003F76B1"/>
    <w:rsid w:val="0040638A"/>
    <w:rsid w:val="00446C35"/>
    <w:rsid w:val="004870E9"/>
    <w:rsid w:val="004C0426"/>
    <w:rsid w:val="004D1AB4"/>
    <w:rsid w:val="004E3BF9"/>
    <w:rsid w:val="00520493"/>
    <w:rsid w:val="005219B4"/>
    <w:rsid w:val="00530EF7"/>
    <w:rsid w:val="005B4B62"/>
    <w:rsid w:val="005C3CEE"/>
    <w:rsid w:val="005C6A59"/>
    <w:rsid w:val="005E0973"/>
    <w:rsid w:val="005E2993"/>
    <w:rsid w:val="0063268C"/>
    <w:rsid w:val="00663033"/>
    <w:rsid w:val="0066502E"/>
    <w:rsid w:val="006756CD"/>
    <w:rsid w:val="006B1864"/>
    <w:rsid w:val="006C4B0E"/>
    <w:rsid w:val="006D4315"/>
    <w:rsid w:val="006E3265"/>
    <w:rsid w:val="006F64D9"/>
    <w:rsid w:val="00700A2E"/>
    <w:rsid w:val="00715893"/>
    <w:rsid w:val="0071682E"/>
    <w:rsid w:val="00717708"/>
    <w:rsid w:val="00772348"/>
    <w:rsid w:val="00772707"/>
    <w:rsid w:val="00787408"/>
    <w:rsid w:val="007D3FC3"/>
    <w:rsid w:val="007D7CE7"/>
    <w:rsid w:val="007F1869"/>
    <w:rsid w:val="0081323C"/>
    <w:rsid w:val="008557FF"/>
    <w:rsid w:val="00865B61"/>
    <w:rsid w:val="008A6DA5"/>
    <w:rsid w:val="008A74D5"/>
    <w:rsid w:val="008B1C72"/>
    <w:rsid w:val="008C3BD9"/>
    <w:rsid w:val="008D10F8"/>
    <w:rsid w:val="0090007F"/>
    <w:rsid w:val="00917E01"/>
    <w:rsid w:val="00943AFF"/>
    <w:rsid w:val="0095216C"/>
    <w:rsid w:val="00956307"/>
    <w:rsid w:val="009654D4"/>
    <w:rsid w:val="009832A6"/>
    <w:rsid w:val="009A7202"/>
    <w:rsid w:val="009B2E81"/>
    <w:rsid w:val="009D3044"/>
    <w:rsid w:val="00A03436"/>
    <w:rsid w:val="00A10D46"/>
    <w:rsid w:val="00A14250"/>
    <w:rsid w:val="00A225C2"/>
    <w:rsid w:val="00A30C0B"/>
    <w:rsid w:val="00A41BD7"/>
    <w:rsid w:val="00A57DCE"/>
    <w:rsid w:val="00A7408D"/>
    <w:rsid w:val="00AA20B0"/>
    <w:rsid w:val="00AC4C99"/>
    <w:rsid w:val="00AC612F"/>
    <w:rsid w:val="00AD0014"/>
    <w:rsid w:val="00AE5D14"/>
    <w:rsid w:val="00B10EAF"/>
    <w:rsid w:val="00B5244E"/>
    <w:rsid w:val="00BB0DBC"/>
    <w:rsid w:val="00BF543E"/>
    <w:rsid w:val="00C30261"/>
    <w:rsid w:val="00C678E9"/>
    <w:rsid w:val="00D04598"/>
    <w:rsid w:val="00D644DC"/>
    <w:rsid w:val="00D71E6D"/>
    <w:rsid w:val="00D763D1"/>
    <w:rsid w:val="00DA1A46"/>
    <w:rsid w:val="00DA5CED"/>
    <w:rsid w:val="00DB2A4F"/>
    <w:rsid w:val="00DD754C"/>
    <w:rsid w:val="00DE3001"/>
    <w:rsid w:val="00E01A03"/>
    <w:rsid w:val="00E25075"/>
    <w:rsid w:val="00EA1828"/>
    <w:rsid w:val="00EF6172"/>
    <w:rsid w:val="00F354D8"/>
    <w:rsid w:val="00F44F9D"/>
    <w:rsid w:val="00F517AB"/>
    <w:rsid w:val="00F718F9"/>
    <w:rsid w:val="00F7747A"/>
    <w:rsid w:val="00FA2044"/>
    <w:rsid w:val="00FA5D40"/>
    <w:rsid w:val="00FF076D"/>
    <w:rsid w:val="00FF6D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3E6C"/>
  <w15:chartTrackingRefBased/>
  <w15:docId w15:val="{EC4CD1F1-17D2-43AA-B356-840CB317C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20493"/>
    <w:pPr>
      <w:spacing w:after="0" w:line="240" w:lineRule="auto"/>
    </w:pPr>
    <w:rPr>
      <w:rFonts w:ascii="Calibri" w:eastAsia="Calibri" w:hAnsi="Calibri" w:cs="Times New Roman"/>
      <w:sz w:val="20"/>
      <w:szCs w:val="20"/>
    </w:rPr>
  </w:style>
  <w:style w:type="character" w:customStyle="1" w:styleId="a4">
    <w:name w:val="Текст сноски Знак"/>
    <w:basedOn w:val="a0"/>
    <w:link w:val="a3"/>
    <w:uiPriority w:val="99"/>
    <w:semiHidden/>
    <w:rsid w:val="00520493"/>
    <w:rPr>
      <w:rFonts w:ascii="Calibri" w:eastAsia="Calibri" w:hAnsi="Calibri" w:cs="Times New Roman"/>
      <w:sz w:val="20"/>
      <w:szCs w:val="20"/>
    </w:rPr>
  </w:style>
  <w:style w:type="character" w:styleId="a5">
    <w:name w:val="footnote reference"/>
    <w:basedOn w:val="a0"/>
    <w:uiPriority w:val="99"/>
    <w:semiHidden/>
    <w:unhideWhenUsed/>
    <w:rsid w:val="00520493"/>
    <w:rPr>
      <w:vertAlign w:val="superscript"/>
    </w:rPr>
  </w:style>
  <w:style w:type="paragraph" w:styleId="a6">
    <w:name w:val="header"/>
    <w:basedOn w:val="a"/>
    <w:link w:val="a7"/>
    <w:uiPriority w:val="99"/>
    <w:unhideWhenUsed/>
    <w:rsid w:val="0052049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20493"/>
  </w:style>
  <w:style w:type="paragraph" w:styleId="a8">
    <w:name w:val="footer"/>
    <w:basedOn w:val="a"/>
    <w:link w:val="a9"/>
    <w:uiPriority w:val="99"/>
    <w:unhideWhenUsed/>
    <w:rsid w:val="0052049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20493"/>
  </w:style>
  <w:style w:type="paragraph" w:styleId="aa">
    <w:name w:val="List Paragraph"/>
    <w:basedOn w:val="a"/>
    <w:uiPriority w:val="34"/>
    <w:qFormat/>
    <w:rsid w:val="008A6DA5"/>
    <w:pPr>
      <w:ind w:left="720"/>
      <w:contextualSpacing/>
    </w:pPr>
  </w:style>
  <w:style w:type="character" w:styleId="ab">
    <w:name w:val="Hyperlink"/>
    <w:basedOn w:val="a0"/>
    <w:uiPriority w:val="99"/>
    <w:unhideWhenUsed/>
    <w:rsid w:val="008D10F8"/>
    <w:rPr>
      <w:color w:val="0563C1" w:themeColor="hyperlink"/>
      <w:u w:val="single"/>
    </w:rPr>
  </w:style>
  <w:style w:type="paragraph" w:styleId="ac">
    <w:name w:val="Normal (Web)"/>
    <w:basedOn w:val="a"/>
    <w:uiPriority w:val="99"/>
    <w:unhideWhenUsed/>
    <w:rsid w:val="005B4B62"/>
    <w:rPr>
      <w:rFonts w:ascii="Times New Roman" w:hAnsi="Times New Roman" w:cs="Times New Roman"/>
      <w:sz w:val="24"/>
      <w:szCs w:val="24"/>
    </w:rPr>
  </w:style>
  <w:style w:type="paragraph" w:styleId="ad">
    <w:name w:val="Balloon Text"/>
    <w:basedOn w:val="a"/>
    <w:link w:val="ae"/>
    <w:uiPriority w:val="99"/>
    <w:semiHidden/>
    <w:unhideWhenUsed/>
    <w:rsid w:val="00A57DC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A57DCE"/>
    <w:rPr>
      <w:rFonts w:ascii="Segoe UI" w:hAnsi="Segoe UI" w:cs="Segoe UI"/>
      <w:sz w:val="18"/>
      <w:szCs w:val="18"/>
    </w:rPr>
  </w:style>
  <w:style w:type="paragraph" w:customStyle="1" w:styleId="ds-markdown-paragraph">
    <w:name w:val="ds-markdown-paragraph"/>
    <w:basedOn w:val="a"/>
    <w:rsid w:val="000E09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Revision"/>
    <w:hidden/>
    <w:uiPriority w:val="99"/>
    <w:semiHidden/>
    <w:rsid w:val="007723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28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gin.consultant.ru/link/?req=doc&amp;base=LAW&amp;n=477369&amp;dst=10040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ARB&amp;n=57700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4580FD56C9E714699B84FA33CD0F7C0" ma:contentTypeVersion="0" ma:contentTypeDescription="Создание документа." ma:contentTypeScope="" ma:versionID="2be6449fd3e4b8bfab70e9cf395f302f">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A0C3D-4C24-48EB-9011-28AFC78C2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79CCBFF-2A7A-4884-B6F6-E2C523A6FEDF}">
  <ds:schemaRefs>
    <ds:schemaRef ds:uri="http://schemas.microsoft.com/sharepoint/v3/contenttype/forms"/>
  </ds:schemaRefs>
</ds:datastoreItem>
</file>

<file path=customXml/itemProps3.xml><?xml version="1.0" encoding="utf-8"?>
<ds:datastoreItem xmlns:ds="http://schemas.openxmlformats.org/officeDocument/2006/customXml" ds:itemID="{56DD4B98-AECA-42A4-9A5A-E82B65C4F3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B6D398-C713-4C9C-8362-07AAB9E37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22</Pages>
  <Words>8313</Words>
  <Characters>47389</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Западно-Сибирского округа</Company>
  <LinksUpToDate>false</LinksUpToDate>
  <CharactersWithSpaces>55591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Терентьева Александра Андреевна</dc:creator>
  <cp:keywords/>
  <dc:description/>
  <cp:lastModifiedBy>Сидорова Елена Александровна</cp:lastModifiedBy>
  <cp:revision>49</cp:revision>
  <cp:lastPrinted>2025-12-17T10:12:00Z</cp:lastPrinted>
  <dcterms:created xsi:type="dcterms:W3CDTF">2025-10-07T05:38:00Z</dcterms:created>
  <dcterms:modified xsi:type="dcterms:W3CDTF">2025-12-26T06:57:00Z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0x01010004580FD56C9E714699B84FA33CD0F7C0</vt:lpwstr>
  </property>
</Properties>
</file>